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tabs>
          <w:tab w:val="left" w:pos="790"/>
        </w:tabs>
        <w:overflowPunct w:val="0"/>
        <w:adjustRightInd w:val="0"/>
        <w:snapToGrid w:val="0"/>
        <w:jc w:val="center"/>
        <w:rPr>
          <w:rFonts w:hint="eastAsia" w:ascii="方正小标宋简体" w:hAnsi="宋体" w:eastAsia="方正小标宋简体" w:cs="Times New Roman"/>
          <w:color w:val="000000" w:themeColor="text1"/>
          <w:sz w:val="44"/>
          <w:szCs w:val="44"/>
          <w14:textFill>
            <w14:solidFill>
              <w14:schemeClr w14:val="tx1"/>
            </w14:solidFill>
          </w14:textFill>
        </w:rPr>
      </w:pPr>
      <w:bookmarkStart w:id="0" w:name="_GoBack"/>
      <w:r>
        <w:rPr>
          <w:rFonts w:hint="eastAsia" w:ascii="方正小标宋简体" w:hAnsi="宋体" w:eastAsia="方正小标宋简体" w:cs="Times New Roman"/>
          <w:color w:val="000000" w:themeColor="text1"/>
          <w:sz w:val="44"/>
          <w:szCs w:val="44"/>
          <w14:textFill>
            <w14:solidFill>
              <w14:schemeClr w14:val="tx1"/>
            </w14:solidFill>
          </w14:textFill>
        </w:rPr>
        <w:t>上海市化妆品行业广告宣传合规指引</w:t>
      </w:r>
    </w:p>
    <w:bookmarkEnd w:id="0"/>
    <w:p>
      <w:pPr>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（征求意见稿）</w:t>
      </w:r>
    </w:p>
    <w:p>
      <w:pPr>
        <w:jc w:val="cente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第一章  总则</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第一条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为引导本市化妆品行业加强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广告宣传合规管理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促进化妆品行业健康发展，根据《中华人民共和国广告法》《中华人民共和国反不正当竞争法》《中华人民共和国消费者权益保护法》《化妆品监督管理条例》等法律法规和《化妆品注册备案管理办法》《化妆品生产经营监督管理办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《化妆品网络经营监督管理办法》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《互联网广告管理办法》等规章</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规范性文件的规定，制定本指引。</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化妆品生产经营者（包括化妆品注册人、备案人、生产企业、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经营者、使用单位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等）通过一定的媒介和形式推销自己生产或者经营的化妆品的商业广告活动，适用于本指引。</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第三条 本指引所指的化妆品，是指以涂擦、喷洒或者其他类似方法，施用于皮肤、毛发、指甲、口唇等人体表面，以清洁、保护、美化、修饰为目的的日用化学工业产品。</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我国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对特殊化妆品实行注册管理，对普通化妆品实行备案管理。</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未取得合法资质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的化妆品不得进行广告宣传。</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14:textFill>
            <w14:solidFill>
              <w14:schemeClr w14:val="tx1"/>
            </w14:solidFill>
          </w14:textFill>
        </w:rPr>
        <w:t>对自行或委托设计、制作、发布的化妆品广告的真实性、合法性承担法律责任。</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化妆品广告内容应当真实</w:t>
      </w:r>
      <w:r>
        <w:rPr>
          <w:rFonts w:hint="eastAsia" w:ascii="仿宋_GB2312" w:hAnsi="仿宋_GB2312" w:eastAsia="仿宋_GB2312" w:cs="仿宋_GB2312"/>
          <w:color w:val="000000" w:themeColor="text1"/>
          <w:sz w:val="32"/>
          <w:szCs w:val="32"/>
          <w:lang w:eastAsia="zh-CN"/>
          <w14:textFill>
            <w14:solidFill>
              <w14:schemeClr w14:val="tx1"/>
            </w14:solidFill>
          </w14:textFill>
        </w:rPr>
        <w:t>、合法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涉及功效、安全等相关宣称应</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产品注册或备案的内容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相符</w:t>
      </w:r>
      <w:r>
        <w:rPr>
          <w:rFonts w:hint="eastAsia" w:ascii="仿宋_GB2312" w:hAnsi="仿宋_GB2312" w:eastAsia="仿宋_GB2312" w:cs="仿宋_GB2312"/>
          <w:color w:val="000000" w:themeColor="text1"/>
          <w:sz w:val="32"/>
          <w:szCs w:val="32"/>
          <w14:textFill>
            <w14:solidFill>
              <w14:schemeClr w14:val="tx1"/>
            </w14:solidFill>
          </w14:textFill>
        </w:rPr>
        <w:t>。不得明示或者暗示产品具有医疗作用，不得含有虚假或者引人误解的内容，不得欺骗、误导消费者。</w:t>
      </w:r>
    </w:p>
    <w:p>
      <w:pPr>
        <w:numPr>
          <w:ilvl w:val="255"/>
          <w:numId w:val="0"/>
        </w:numPr>
        <w:spacing w:line="594" w:lineRule="exact"/>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第</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七</w:t>
      </w:r>
      <w:r>
        <w:rPr>
          <w:rFonts w:hint="eastAsia" w:ascii="仿宋_GB2312" w:hAnsi="Times New Roman" w:eastAsia="仿宋_GB2312" w:cs="Times New Roman"/>
          <w:color w:val="000000" w:themeColor="text1"/>
          <w:kern w:val="0"/>
          <w:sz w:val="32"/>
          <w:szCs w:val="32"/>
          <w14:textFill>
            <w14:solidFill>
              <w14:schemeClr w14:val="tx1"/>
            </w14:solidFill>
          </w14:textFill>
        </w:rPr>
        <w:t>条 化妆品相关行业组织</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应当</w:t>
      </w:r>
      <w:r>
        <w:rPr>
          <w:rFonts w:hint="eastAsia" w:ascii="仿宋_GB2312" w:hAnsi="Times New Roman" w:eastAsia="仿宋_GB2312" w:cs="Times New Roman"/>
          <w:color w:val="000000" w:themeColor="text1"/>
          <w:kern w:val="0"/>
          <w:sz w:val="32"/>
          <w:szCs w:val="32"/>
          <w14:textFill>
            <w14:solidFill>
              <w14:schemeClr w14:val="tx1"/>
            </w14:solidFill>
          </w14:textFill>
        </w:rPr>
        <w:t>充分发挥行业自律作用，健全完善行业规范标准，引导</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化妆品生产经营者合规开展</w:t>
      </w:r>
      <w:r>
        <w:rPr>
          <w:rFonts w:hint="eastAsia" w:ascii="仿宋_GB2312" w:hAnsi="Times New Roman" w:eastAsia="仿宋_GB2312" w:cs="Times New Roman"/>
          <w:color w:val="000000" w:themeColor="text1"/>
          <w:kern w:val="0"/>
          <w:sz w:val="32"/>
          <w:szCs w:val="32"/>
          <w14:textFill>
            <w14:solidFill>
              <w14:schemeClr w14:val="tx1"/>
            </w14:solidFill>
          </w14:textFill>
        </w:rPr>
        <w:t>广告宣传</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加强科普宣传，为公众正确选用化妆品提供服务。</w:t>
      </w:r>
    </w:p>
    <w:p>
      <w:pPr>
        <w:numPr>
          <w:ilvl w:val="255"/>
          <w:numId w:val="0"/>
        </w:numPr>
        <w:spacing w:line="594" w:lineRule="exact"/>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p>
    <w:p>
      <w:pPr>
        <w:numPr>
          <w:ilvl w:val="-1"/>
          <w:numId w:val="0"/>
        </w:num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lang w:val="en-US" w:eastAsia="zh-CN"/>
          <w14:textFill>
            <w14:solidFill>
              <w14:schemeClr w14:val="tx1"/>
            </w14:solidFill>
          </w14:textFill>
        </w:rPr>
        <w:t xml:space="preserve">第二章  </w:t>
      </w: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健全管理制度</w:t>
      </w:r>
    </w:p>
    <w:p>
      <w:pPr>
        <w:numPr>
          <w:ilvl w:val="255"/>
          <w:numId w:val="0"/>
        </w:num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条 </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应当将化妆品广告宣传</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纳入企业合规管理体系之中，加强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对广告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创意设计、制作、发布和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广告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舆情处置的全流程管理。</w:t>
      </w:r>
    </w:p>
    <w:p>
      <w:pPr>
        <w:numPr>
          <w:ilvl w:val="255"/>
          <w:numId w:val="0"/>
        </w:numPr>
        <w:spacing w:line="594"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条 </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w:t>
      </w:r>
      <w:r>
        <w:rPr>
          <w:rFonts w:hint="eastAsia" w:ascii="仿宋_GB2312" w:hAnsi="Times New Roman" w:eastAsia="仿宋_GB2312" w:cs="Times New Roman"/>
          <w:color w:val="000000" w:themeColor="text1"/>
          <w:kern w:val="0"/>
          <w:sz w:val="32"/>
          <w:szCs w:val="32"/>
          <w14:textFill>
            <w14:solidFill>
              <w14:schemeClr w14:val="tx1"/>
            </w14:solidFill>
          </w14:textFill>
        </w:rPr>
        <w:t>建立广告管理制度，明确广告管理责任部门、责任人，完善工作规范和审核流程</w:t>
      </w:r>
      <w:r>
        <w:rPr>
          <w:rFonts w:ascii="仿宋_GB2312" w:hAnsi="Times New Roman" w:eastAsia="仿宋_GB2312" w:cs="Times New Roman"/>
          <w:color w:val="000000" w:themeColor="text1"/>
          <w:kern w:val="0"/>
          <w:sz w:val="32"/>
          <w:szCs w:val="32"/>
          <w14:textFill>
            <w14:solidFill>
              <w14:schemeClr w14:val="tx1"/>
            </w14:solidFill>
          </w14:textFill>
        </w:rPr>
        <w:t>，保证化妆品</w:t>
      </w:r>
      <w:r>
        <w:rPr>
          <w:rFonts w:hint="eastAsia" w:ascii="仿宋_GB2312" w:hAnsi="Times New Roman" w:eastAsia="仿宋_GB2312" w:cs="Times New Roman"/>
          <w:color w:val="000000" w:themeColor="text1"/>
          <w:kern w:val="0"/>
          <w:sz w:val="32"/>
          <w:szCs w:val="32"/>
          <w14:textFill>
            <w14:solidFill>
              <w14:schemeClr w14:val="tx1"/>
            </w14:solidFill>
          </w14:textFill>
        </w:rPr>
        <w:t>广告合法合规</w:t>
      </w:r>
      <w:r>
        <w:rPr>
          <w:rFonts w:ascii="仿宋_GB2312" w:hAnsi="Times New Roman" w:eastAsia="仿宋_GB2312" w:cs="Times New Roman"/>
          <w:color w:val="000000" w:themeColor="text1"/>
          <w:kern w:val="0"/>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自行发布广告的，</w:t>
      </w:r>
      <w:r>
        <w:rPr>
          <w:rFonts w:ascii="仿宋_GB2312" w:hAnsi="Times New Roman" w:eastAsia="仿宋_GB2312" w:cs="Times New Roman"/>
          <w:color w:val="000000" w:themeColor="text1"/>
          <w:kern w:val="0"/>
          <w:sz w:val="32"/>
          <w:szCs w:val="32"/>
          <w14:textFill>
            <w14:solidFill>
              <w14:schemeClr w14:val="tx1"/>
            </w14:solidFill>
          </w14:textFill>
        </w:rPr>
        <w:t>相关档案保存时间自广告发布行为终了之日起不少于三年。</w:t>
      </w:r>
    </w:p>
    <w:p>
      <w:pPr>
        <w:numPr>
          <w:ilvl w:val="255"/>
          <w:numId w:val="0"/>
        </w:numPr>
        <w:spacing w:line="594"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第</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十</w:t>
      </w: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条 </w:t>
      </w:r>
      <w:r>
        <w:rPr>
          <w:rFonts w:hint="default" w:ascii="仿宋_GB2312" w:hAnsi="Times New Roman" w:eastAsia="仿宋_GB2312" w:cs="Times New Roman"/>
          <w:color w:val="000000" w:themeColor="text1"/>
          <w:kern w:val="0"/>
          <w:sz w:val="32"/>
          <w:szCs w:val="32"/>
          <w:lang w:val="en" w:eastAsia="zh-CN"/>
          <w14:textFill>
            <w14:solidFill>
              <w14:schemeClr w14:val="tx1"/>
            </w14:solidFill>
          </w14:textFill>
        </w:rPr>
        <w:t>化妆品生产经营者</w:t>
      </w:r>
      <w:r>
        <w:rPr>
          <w:rFonts w:hint="eastAsia" w:ascii="仿宋_GB2312" w:hAnsi="Times New Roman" w:eastAsia="仿宋_GB2312" w:cs="Times New Roman"/>
          <w:color w:val="000000" w:themeColor="text1"/>
          <w:kern w:val="0"/>
          <w:sz w:val="32"/>
          <w:szCs w:val="32"/>
          <w14:textFill>
            <w14:solidFill>
              <w14:schemeClr w14:val="tx1"/>
            </w14:solidFill>
          </w14:textFill>
        </w:rPr>
        <w:t>委托他人设计、制作、发布</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化妆品</w:t>
      </w:r>
      <w:r>
        <w:rPr>
          <w:rFonts w:hint="eastAsia" w:ascii="仿宋_GB2312" w:hAnsi="Times New Roman" w:eastAsia="仿宋_GB2312" w:cs="Times New Roman"/>
          <w:color w:val="000000" w:themeColor="text1"/>
          <w:kern w:val="0"/>
          <w:sz w:val="32"/>
          <w:szCs w:val="32"/>
          <w14:textFill>
            <w14:solidFill>
              <w14:schemeClr w14:val="tx1"/>
            </w14:solidFill>
          </w14:textFill>
        </w:rPr>
        <w:t>广告，</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应承担广告主的法律责任。</w:t>
      </w:r>
      <w:r>
        <w:rPr>
          <w:rFonts w:hint="eastAsia" w:ascii="仿宋_GB2312" w:hAnsi="Times New Roman" w:eastAsia="仿宋_GB2312" w:cs="Times New Roman"/>
          <w:color w:val="000000" w:themeColor="text1"/>
          <w:kern w:val="0"/>
          <w:sz w:val="32"/>
          <w:szCs w:val="32"/>
          <w14:textFill>
            <w14:solidFill>
              <w14:schemeClr w14:val="tx1"/>
            </w14:solidFill>
          </w14:textFill>
        </w:rPr>
        <w:t>通过电视购物、直播营销、互联网平台进行营销</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广告</w:t>
      </w:r>
      <w:r>
        <w:rPr>
          <w:rFonts w:hint="eastAsia" w:ascii="仿宋_GB2312" w:hAnsi="Times New Roman" w:eastAsia="仿宋_GB2312" w:cs="Times New Roman"/>
          <w:color w:val="000000" w:themeColor="text1"/>
          <w:kern w:val="0"/>
          <w:sz w:val="32"/>
          <w:szCs w:val="32"/>
          <w14:textFill>
            <w14:solidFill>
              <w14:schemeClr w14:val="tx1"/>
            </w14:solidFill>
          </w14:textFill>
        </w:rPr>
        <w:t>宣传，</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或者</w:t>
      </w:r>
      <w:r>
        <w:rPr>
          <w:rFonts w:hint="eastAsia" w:ascii="仿宋_GB2312" w:hAnsi="Times New Roman" w:eastAsia="仿宋_GB2312" w:cs="Times New Roman"/>
          <w:color w:val="000000" w:themeColor="text1"/>
          <w:kern w:val="0"/>
          <w:sz w:val="32"/>
          <w:szCs w:val="32"/>
          <w14:textFill>
            <w14:solidFill>
              <w14:schemeClr w14:val="tx1"/>
            </w14:solidFill>
          </w14:textFill>
        </w:rPr>
        <w:t>委托广告代言人进行</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推荐、证明的，</w:t>
      </w:r>
      <w:r>
        <w:rPr>
          <w:rFonts w:hint="eastAsia" w:ascii="仿宋_GB2312" w:hAnsi="Times New Roman" w:eastAsia="仿宋_GB2312" w:cs="Times New Roman"/>
          <w:color w:val="000000" w:themeColor="text1"/>
          <w:kern w:val="0"/>
          <w:sz w:val="32"/>
          <w:szCs w:val="32"/>
          <w14:textFill>
            <w14:solidFill>
              <w14:schemeClr w14:val="tx1"/>
            </w14:solidFill>
          </w14:textFill>
        </w:rPr>
        <w:t>应</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当依法签订书面合同，</w:t>
      </w:r>
      <w:r>
        <w:rPr>
          <w:rFonts w:hint="eastAsia" w:ascii="仿宋_GB2312" w:hAnsi="Times New Roman" w:eastAsia="仿宋_GB2312" w:cs="Times New Roman"/>
          <w:color w:val="000000" w:themeColor="text1"/>
          <w:kern w:val="0"/>
          <w:sz w:val="32"/>
          <w:szCs w:val="32"/>
          <w14:textFill>
            <w14:solidFill>
              <w14:schemeClr w14:val="tx1"/>
            </w14:solidFill>
          </w14:textFill>
        </w:rPr>
        <w:t>明确</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各方</w:t>
      </w:r>
      <w:r>
        <w:rPr>
          <w:rFonts w:hint="eastAsia" w:ascii="仿宋_GB2312" w:hAnsi="Times New Roman" w:eastAsia="仿宋_GB2312" w:cs="Times New Roman"/>
          <w:color w:val="000000" w:themeColor="text1"/>
          <w:kern w:val="0"/>
          <w:sz w:val="32"/>
          <w:szCs w:val="32"/>
          <w14:textFill>
            <w14:solidFill>
              <w14:schemeClr w14:val="tx1"/>
            </w14:solidFill>
          </w14:textFill>
        </w:rPr>
        <w:t>责任</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，共同做好广告合规</w:t>
      </w:r>
      <w:r>
        <w:rPr>
          <w:rFonts w:hint="eastAsia" w:ascii="仿宋_GB2312" w:hAnsi="Times New Roman" w:eastAsia="仿宋_GB2312" w:cs="Times New Roman"/>
          <w:color w:val="000000" w:themeColor="text1"/>
          <w:kern w:val="0"/>
          <w:sz w:val="32"/>
          <w:szCs w:val="32"/>
          <w14:textFill>
            <w14:solidFill>
              <w14:schemeClr w14:val="tx1"/>
            </w14:solidFill>
          </w14:textFill>
        </w:rPr>
        <w:t>管理。</w:t>
      </w:r>
    </w:p>
    <w:p>
      <w:pPr>
        <w:numPr>
          <w:ilvl w:val="255"/>
          <w:numId w:val="0"/>
        </w:numPr>
        <w:spacing w:line="594" w:lineRule="exact"/>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第十</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一</w:t>
      </w: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条 </w:t>
      </w:r>
      <w:r>
        <w:rPr>
          <w:rFonts w:hint="default" w:ascii="仿宋_GB2312" w:hAnsi="Times New Roman" w:eastAsia="仿宋_GB2312" w:cs="Times New Roman"/>
          <w:color w:val="000000" w:themeColor="text1"/>
          <w:kern w:val="0"/>
          <w:sz w:val="32"/>
          <w:szCs w:val="32"/>
          <w:lang w:val="en" w:eastAsia="zh-CN"/>
          <w14:textFill>
            <w14:solidFill>
              <w14:schemeClr w14:val="tx1"/>
            </w14:solidFill>
          </w14:textFill>
        </w:rPr>
        <w:t>化妆品生产经营者</w:t>
      </w:r>
      <w:r>
        <w:rPr>
          <w:rFonts w:hint="eastAsia" w:ascii="仿宋_GB2312" w:hAnsi="Times New Roman" w:eastAsia="仿宋_GB2312" w:cs="Times New Roman"/>
          <w:color w:val="000000" w:themeColor="text1"/>
          <w:kern w:val="0"/>
          <w:sz w:val="32"/>
          <w:szCs w:val="32"/>
          <w:lang w:val="en" w:eastAsia="zh-CN"/>
          <w14:textFill>
            <w14:solidFill>
              <w14:schemeClr w14:val="tx1"/>
            </w14:solidFill>
          </w14:textFill>
        </w:rPr>
        <w:t>应当加强</w:t>
      </w:r>
      <w:r>
        <w:rPr>
          <w:rFonts w:hint="eastAsia" w:ascii="仿宋_GB2312" w:hAnsi="Times New Roman" w:eastAsia="仿宋_GB2312" w:cs="Times New Roman"/>
          <w:color w:val="000000" w:themeColor="text1"/>
          <w:kern w:val="0"/>
          <w:sz w:val="32"/>
          <w:szCs w:val="32"/>
          <w14:textFill>
            <w14:solidFill>
              <w14:schemeClr w14:val="tx1"/>
            </w14:solidFill>
          </w14:textFill>
        </w:rPr>
        <w:t>广告发布前舆情风险研判、发布后舆情监测和应急处置</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管理，</w:t>
      </w:r>
      <w:r>
        <w:rPr>
          <w:rFonts w:hint="eastAsia" w:ascii="仿宋_GB2312" w:hAnsi="Times New Roman" w:eastAsia="仿宋_GB2312" w:cs="Times New Roman"/>
          <w:color w:val="000000" w:themeColor="text1"/>
          <w:kern w:val="0"/>
          <w:sz w:val="32"/>
          <w:szCs w:val="32"/>
          <w14:textFill>
            <w14:solidFill>
              <w14:schemeClr w14:val="tx1"/>
            </w14:solidFill>
          </w14:textFill>
        </w:rPr>
        <w:t>及时回应社会关切，加强化妆品科普宣传，体现企业社会责任。</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条 </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发布化妆品广告应当具备下列资质和证明材料：</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1.营业执照；</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境内从事化妆品生产的，应当取得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《化妆品生产许可证》；</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3.化妆品注册或</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备案的证明；</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4.化妆品检验合格证明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。其中，</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进口化妆品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应</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具备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《入境货物</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检验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检疫</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证明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5.证明化妆品广告内容真实性的其它证明。</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条 </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不得发布下列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化妆品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广告：</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1.未经注册或</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备案的化妆品；</w:t>
      </w:r>
    </w:p>
    <w:p>
      <w:pPr>
        <w:spacing w:line="594"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2.化妆品注册证被撤销</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、吊销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或者备案被取消的化妆品；</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3.化妆品经营者</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擅自</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配制的化妆品；</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使用禁止用于化妆品生产的原料</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应当注册但未经注册的新原料</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应当备案但未备案的新原料生产的化妆品；</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药品监管部门通告停止经营或者暂停经营的化妆品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numPr>
          <w:ilvl w:val="-1"/>
          <w:numId w:val="0"/>
        </w:numPr>
        <w:spacing w:line="594" w:lineRule="exact"/>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其他禁止生产、经营的化妆品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numPr>
          <w:ilvl w:val="-1"/>
          <w:numId w:val="0"/>
        </w:numPr>
        <w:spacing w:line="594"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第</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十四条</w:t>
      </w: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 </w:t>
      </w:r>
      <w:r>
        <w:rPr>
          <w:rFonts w:hint="default" w:ascii="仿宋_GB2312" w:hAnsi="Times New Roman" w:eastAsia="仿宋_GB2312" w:cs="Times New Roman"/>
          <w:color w:val="000000" w:themeColor="text1"/>
          <w:kern w:val="0"/>
          <w:sz w:val="32"/>
          <w:szCs w:val="32"/>
          <w:lang w:val="en" w:eastAsia="zh-CN"/>
          <w14:textFill>
            <w14:solidFill>
              <w14:schemeClr w14:val="tx1"/>
            </w14:solidFill>
          </w14:textFill>
        </w:rPr>
        <w:t>化妆品生产经营者</w:t>
      </w:r>
      <w:r>
        <w:rPr>
          <w:rFonts w:hint="eastAsia" w:ascii="仿宋_GB2312" w:hAnsi="Times New Roman" w:eastAsia="仿宋_GB2312" w:cs="Times New Roman"/>
          <w:color w:val="000000" w:themeColor="text1"/>
          <w:kern w:val="0"/>
          <w:sz w:val="32"/>
          <w:szCs w:val="32"/>
          <w14:textFill>
            <w14:solidFill>
              <w14:schemeClr w14:val="tx1"/>
            </w14:solidFill>
          </w14:textFill>
        </w:rPr>
        <w:t>通过自建网站、公众号、APP等</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互联网媒介</w:t>
      </w:r>
      <w:r>
        <w:rPr>
          <w:rFonts w:hint="eastAsia" w:ascii="仿宋_GB2312" w:hAnsi="Times New Roman" w:eastAsia="仿宋_GB2312" w:cs="Times New Roman"/>
          <w:color w:val="000000" w:themeColor="text1"/>
          <w:kern w:val="0"/>
          <w:sz w:val="32"/>
          <w:szCs w:val="32"/>
          <w14:textFill>
            <w14:solidFill>
              <w14:schemeClr w14:val="tx1"/>
            </w14:solidFill>
          </w14:textFill>
        </w:rPr>
        <w:t>发布化妆品产品信息，应遵守国家关于互联网信息和广告管理</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等</w:t>
      </w:r>
      <w:r>
        <w:rPr>
          <w:rFonts w:hint="eastAsia" w:ascii="仿宋_GB2312" w:hAnsi="Times New Roman" w:eastAsia="仿宋_GB2312" w:cs="Times New Roman"/>
          <w:color w:val="000000" w:themeColor="text1"/>
          <w:kern w:val="0"/>
          <w:sz w:val="32"/>
          <w:szCs w:val="32"/>
          <w14:textFill>
            <w14:solidFill>
              <w14:schemeClr w14:val="tx1"/>
            </w14:solidFill>
          </w14:textFill>
        </w:rPr>
        <w:t>相关规定。</w:t>
      </w:r>
    </w:p>
    <w:p>
      <w:pPr>
        <w:spacing w:line="594" w:lineRule="exact"/>
        <w:ind w:firstLine="0" w:firstLineChars="0"/>
        <w:jc w:val="cente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第三章  规范功效宣传</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第十五条 化妆品应当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化妆品注册或者备案时宣称的功效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为依据进行广告宣传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，不得夸大或者宣传不属于化妆品的功效。</w:t>
      </w:r>
    </w:p>
    <w:p>
      <w:pPr>
        <w:numPr>
          <w:ilvl w:val="0"/>
          <w:numId w:val="1"/>
        </w:numPr>
        <w:shd w:val="clea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现有《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分类规则和分类目录》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化妆品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告中可宣传包括染发、烫发、祛斑美白、防晒、防脱发、祛痘、滋养、修护、清洁、卸妆、保湿、美容修饰、芳香、除臭、抗皱、紧致、舒缓、控油、去角质、爽身、护发、防断发、去屑、发色护理、脱毛、辅助剃须剃毛等二十六类功效，其中宣称染发、烫发、祛斑美白、防晒、防脱发等功效的属于特殊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宣称上述功效以外的其他功效的，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宣称孕妇和哺乳期妇女适用的，</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按照《化妆品分类规则和分类目录》属于判定为宣称新功效的化妆品，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提供特殊化妆品注册证明。</w:t>
      </w:r>
    </w:p>
    <w:p>
      <w:pPr>
        <w:numPr>
          <w:ilvl w:val="0"/>
          <w:numId w:val="1"/>
        </w:num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 w:eastAsia="zh-C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可以依据《</w:t>
      </w:r>
      <w:r>
        <w:rPr>
          <w:rFonts w:hint="eastAsia" w:ascii="仿宋_GB2312" w:hAnsi="仿宋_GB2312" w:eastAsia="仿宋_GB2312" w:cs="仿宋_GB2312"/>
          <w:bCs w:val="0"/>
          <w:color w:val="000000" w:themeColor="text1"/>
          <w:sz w:val="32"/>
          <w:szCs w:val="32"/>
          <w:shd w:val="clear" w:color="auto" w:fill="FFFFFF"/>
          <w14:textFill>
            <w14:solidFill>
              <w14:schemeClr w14:val="tx1"/>
            </w14:solidFill>
          </w14:textFill>
        </w:rPr>
        <w:t>化妆品分类规则和分类目录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》中功效宣传分类目录的释义说明和宣称指引，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在确保科学性和合理性的证据支持下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在广告中对上述功效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进行一定的解释和说明。</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药品监管部门对《</w:t>
      </w:r>
      <w:r>
        <w:rPr>
          <w:rFonts w:hint="eastAsia" w:ascii="仿宋_GB2312" w:hAnsi="仿宋_GB2312" w:eastAsia="仿宋_GB2312" w:cs="仿宋_GB2312"/>
          <w:color w:val="000000" w:themeColor="text1"/>
          <w:sz w:val="32"/>
          <w:szCs w:val="32"/>
          <w14:textFill>
            <w14:solidFill>
              <w14:schemeClr w14:val="tx1"/>
            </w14:solidFill>
          </w14:textFill>
        </w:rPr>
        <w:t>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分类规则和分类目录》作出修改或者调整的，依其规定执行。</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 化妆品广告中不应宣传不属于化妆品的功效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防脱发类产品广告中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宣称调节激素影响和促进生发</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祛痘类产品广告中，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宣称调节激素影响、杀（抗、抑）菌和消炎</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修护类产品广告中，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宣称用于疤痕、烫伤、烧伤、破损等损伤部位</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除臭类产品广告中，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宣称单纯通过抑制微生物生长达到除臭目的</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抗皱类产品广告中，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w:t>
      </w:r>
      <w:r>
        <w:rPr>
          <w:rFonts w:hint="eastAsia" w:ascii="仿宋_GB2312" w:hAnsi="仿宋_GB2312" w:eastAsia="仿宋_GB2312" w:cs="仿宋_GB2312"/>
          <w:color w:val="000000" w:themeColor="text1"/>
          <w:sz w:val="32"/>
          <w:szCs w:val="32"/>
          <w:lang w:eastAsia="zh-CN"/>
          <w14:textFill>
            <w14:solidFill>
              <w14:schemeClr w14:val="tx1"/>
            </w14:solidFill>
          </w14:textFill>
        </w:rPr>
        <w:t>祛除皱纹以及类似用语。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爽身类产品广告中，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宣称抑制改善病理性多汗</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护发类产品广告中，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宣称修复</w:t>
      </w:r>
      <w:r>
        <w:rPr>
          <w:rFonts w:hint="eastAsia" w:ascii="仿宋_GB2312" w:hAnsi="仿宋_GB2312" w:eastAsia="仿宋_GB2312" w:cs="仿宋_GB2312"/>
          <w:color w:val="000000" w:themeColor="text1"/>
          <w:sz w:val="32"/>
          <w:szCs w:val="32"/>
          <w:lang w:eastAsia="zh-CN"/>
          <w14:textFill>
            <w14:solidFill>
              <w14:schemeClr w14:val="tx1"/>
            </w14:solidFill>
          </w14:textFill>
        </w:rPr>
        <w:t>受损</w:t>
      </w:r>
      <w:r>
        <w:rPr>
          <w:rFonts w:hint="eastAsia" w:ascii="仿宋_GB2312" w:hAnsi="仿宋_GB2312" w:eastAsia="仿宋_GB2312" w:cs="仿宋_GB2312"/>
          <w:color w:val="000000" w:themeColor="text1"/>
          <w:sz w:val="32"/>
          <w:szCs w:val="32"/>
          <w14:textFill>
            <w14:solidFill>
              <w14:schemeClr w14:val="tx1"/>
            </w14:solidFill>
          </w14:textFill>
        </w:rPr>
        <w:t>发质，修复开叉分裂</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p>
    <w:p>
      <w:pPr>
        <w:spacing w:line="594"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美容修饰类产品广告中，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14:textFill>
            <w14:solidFill>
              <w14:schemeClr w14:val="tx1"/>
            </w14:solidFill>
          </w14:textFill>
        </w:rPr>
        <w:t>宣称具有促进睫毛生长功效</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以及类似用语</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条  化妆品广告中不得借助</w:t>
      </w:r>
      <w:r>
        <w:rPr>
          <w:rFonts w:hint="eastAsia" w:eastAsia="仿宋_GB2312"/>
          <w:color w:val="000000" w:themeColor="text1"/>
          <w:sz w:val="32"/>
          <w:szCs w:val="32"/>
          <w14:textFill>
            <w14:solidFill>
              <w14:schemeClr w14:val="tx1"/>
            </w14:solidFill>
          </w14:textFill>
        </w:rPr>
        <w:t>宣传所用原料的功能暗示产品实际不具有或者不允许宣称的功效，</w:t>
      </w:r>
      <w:r>
        <w:rPr>
          <w:rFonts w:hint="eastAsia" w:ascii="仿宋_GB2312" w:hAnsi="仿宋_GB2312" w:eastAsia="仿宋_GB2312" w:cs="仿宋_GB2312"/>
          <w:color w:val="000000" w:themeColor="text1"/>
          <w:sz w:val="32"/>
          <w:szCs w:val="32"/>
          <w14:textFill>
            <w14:solidFill>
              <w14:schemeClr w14:val="tx1"/>
            </w14:solidFill>
          </w14:textFill>
        </w:rPr>
        <w:t>不得借助宣传所用原料对疾病的治疗作用明示或暗示该化妆品具有疾病治疗作用。</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化妆品广告中宣传原料成分，应当与</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产品配方成分相符</w:t>
      </w:r>
      <w:r>
        <w:rPr>
          <w:rFonts w:hint="eastAsia" w:ascii="仿宋_GB2312" w:hAnsi="仿宋_GB2312" w:eastAsia="仿宋_GB2312" w:cs="仿宋_GB2312"/>
          <w:color w:val="000000" w:themeColor="text1"/>
          <w:sz w:val="32"/>
          <w:szCs w:val="32"/>
          <w14:textFill>
            <w14:solidFill>
              <w14:schemeClr w14:val="tx1"/>
            </w14:solidFill>
          </w14:textFill>
        </w:rPr>
        <w:t>，不得宣传未使用或者禁止使用的原料。</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配方进行宣传的，建议在广告中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对该</w:t>
      </w:r>
      <w:r>
        <w:rPr>
          <w:rFonts w:hint="eastAsia" w:ascii="仿宋_GB2312" w:hAnsi="仿宋_GB2312" w:eastAsia="仿宋_GB2312" w:cs="仿宋_GB2312"/>
          <w:color w:val="000000" w:themeColor="text1"/>
          <w:sz w:val="32"/>
          <w:szCs w:val="32"/>
          <w14:textFill>
            <w14:solidFill>
              <w14:schemeClr w14:val="tx1"/>
            </w14:solidFill>
          </w14:textFill>
        </w:rPr>
        <w:t>配方</w:t>
      </w:r>
      <w:r>
        <w:rPr>
          <w:rFonts w:hint="eastAsia" w:ascii="仿宋_GB2312" w:hAnsi="仿宋_GB2312" w:eastAsia="仿宋_GB2312" w:cs="仿宋_GB2312"/>
          <w:color w:val="000000" w:themeColor="text1"/>
          <w:sz w:val="32"/>
          <w:szCs w:val="32"/>
          <w:lang w:eastAsia="zh-CN"/>
          <w14:textFill>
            <w14:solidFill>
              <w14:schemeClr w14:val="tx1"/>
            </w14:solidFill>
          </w14:textFill>
        </w:rPr>
        <w:t>成分或者原料信息进行明示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暗示含有某类原料的</w:t>
      </w:r>
      <w:r>
        <w:rPr>
          <w:rFonts w:hint="eastAsia" w:ascii="仿宋_GB2312" w:hAnsi="仿宋_GB2312" w:eastAsia="仿宋_GB2312" w:cs="仿宋_GB2312"/>
          <w:color w:val="000000" w:themeColor="text1"/>
          <w:sz w:val="32"/>
          <w:szCs w:val="32"/>
          <w:lang w:eastAsia="zh-CN"/>
          <w14:textFill>
            <w14:solidFill>
              <w14:schemeClr w14:val="tx1"/>
            </w14:solidFill>
          </w14:textFill>
        </w:rPr>
        <w:t>的用语对配方进行宣传</w:t>
      </w:r>
      <w:r>
        <w:rPr>
          <w:rFonts w:hint="eastAsia" w:ascii="仿宋_GB2312" w:hAnsi="仿宋_GB2312" w:eastAsia="仿宋_GB2312" w:cs="仿宋_GB2312"/>
          <w:color w:val="000000" w:themeColor="text1"/>
          <w:sz w:val="32"/>
          <w:szCs w:val="32"/>
          <w14:textFill>
            <w14:solidFill>
              <w14:schemeClr w14:val="tx1"/>
            </w14:solidFill>
          </w14:textFill>
        </w:rPr>
        <w:t>，产品配方中应</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确实</w:t>
      </w:r>
      <w:r>
        <w:rPr>
          <w:rFonts w:hint="eastAsia" w:ascii="仿宋_GB2312" w:hAnsi="仿宋_GB2312" w:eastAsia="仿宋_GB2312" w:cs="仿宋_GB2312"/>
          <w:color w:val="000000" w:themeColor="text1"/>
          <w:sz w:val="32"/>
          <w:szCs w:val="32"/>
          <w14:textFill>
            <w14:solidFill>
              <w14:schemeClr w14:val="tx1"/>
            </w14:solidFill>
          </w14:textFill>
        </w:rPr>
        <w:t>含有该类原料。</w:t>
      </w:r>
    </w:p>
    <w:p>
      <w:pPr>
        <w:spacing w:line="594" w:lineRule="exact"/>
        <w:ind w:firstLine="640" w:firstLineChars="200"/>
        <w:rPr>
          <w:rFonts w:hint="eastAsia" w:eastAsia="仿宋_GB2312"/>
          <w:b/>
          <w:bCs/>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通过宣称原料的功效进行化妆品功效宣称的，应当开展</w:t>
      </w:r>
      <w:r>
        <w:rPr>
          <w:rFonts w:eastAsia="仿宋_GB2312"/>
          <w:color w:val="000000" w:themeColor="text1"/>
          <w:kern w:val="0"/>
          <w:sz w:val="32"/>
          <w:szCs w:val="32"/>
          <w14:textFill>
            <w14:solidFill>
              <w14:schemeClr w14:val="tx1"/>
            </w14:solidFill>
          </w14:textFill>
        </w:rPr>
        <w:t>文献资料调研、研究数据分析或者功效</w:t>
      </w:r>
      <w:r>
        <w:rPr>
          <w:rFonts w:hint="eastAsia" w:eastAsia="仿宋_GB2312"/>
          <w:color w:val="000000" w:themeColor="text1"/>
          <w:kern w:val="0"/>
          <w:sz w:val="32"/>
          <w:szCs w:val="32"/>
          <w14:textFill>
            <w14:solidFill>
              <w14:schemeClr w14:val="tx1"/>
            </w14:solidFill>
          </w14:textFill>
        </w:rPr>
        <w:t>宣称</w:t>
      </w:r>
      <w:r>
        <w:rPr>
          <w:rFonts w:eastAsia="仿宋_GB2312"/>
          <w:color w:val="000000" w:themeColor="text1"/>
          <w:kern w:val="0"/>
          <w:sz w:val="32"/>
          <w:szCs w:val="32"/>
          <w14:textFill>
            <w14:solidFill>
              <w14:schemeClr w14:val="tx1"/>
            </w14:solidFill>
          </w14:textFill>
        </w:rPr>
        <w:t>评价试验</w:t>
      </w:r>
      <w:r>
        <w:rPr>
          <w:rFonts w:hint="eastAsia" w:eastAsia="仿宋_GB2312"/>
          <w:color w:val="000000" w:themeColor="text1"/>
          <w:kern w:val="0"/>
          <w:sz w:val="32"/>
          <w:szCs w:val="32"/>
          <w14:textFill>
            <w14:solidFill>
              <w14:schemeClr w14:val="tx1"/>
            </w14:solidFill>
          </w14:textFill>
        </w:rPr>
        <w:t>证实原料具有宣称的功效，且原料的功效宣称应当与化妆品的功效宣称具有充分的关联性。</w:t>
      </w:r>
    </w:p>
    <w:p>
      <w:pPr>
        <w:spacing w:line="594" w:lineRule="exact"/>
        <w:ind w:firstLine="640" w:firstLineChars="200"/>
        <w:jc w:val="cente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第四章  规范广告内容和形式</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第二十条 化妆品广告应当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正确导向，遵守《广告法》第九条、第十条的要求，并不得出现下列内容：</w:t>
      </w:r>
    </w:p>
    <w:p>
      <w:pPr>
        <w:spacing w:line="594"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1.通过对国家机关注册或者备案的宣传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表示质量优秀或者功效获得认可，</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宣传“特供”“专供”国家机关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，以及宣称“军用”“军品”或者利用军队装备、设施等从事宣传的。</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2.使用不规范不完整中国地图或者不规范使用中国台湾、香港、澳门等地名，以及使用非法旗帜、标志、标识等损害国家尊严或者利益</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宣扬性别歧视、</w:t>
      </w:r>
      <w:r>
        <w:rPr>
          <w:rFonts w:hint="eastAsia" w:ascii="仿宋_GB2312" w:hAnsi="仿宋_GB2312" w:eastAsia="仿宋_GB2312" w:cs="仿宋_GB2312"/>
          <w:color w:val="000000" w:themeColor="text1"/>
          <w:sz w:val="32"/>
          <w:szCs w:val="32"/>
          <w14:textFill>
            <w14:solidFill>
              <w14:schemeClr w14:val="tx1"/>
            </w14:solidFill>
          </w14:textFill>
        </w:rPr>
        <w:t>肤色歧视，宣扬拜金主义、奢侈浪费等妨碍社会公共秩序或者违背社会良好风尚</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4.含有淫秽、色情、赌博、迷信、恐怖、暴力以及诱导犯罪的内容，过度暴露</w:t>
      </w:r>
      <w:r>
        <w:rPr>
          <w:rFonts w:hint="eastAsia" w:ascii="仿宋_GB2312" w:hAnsi="仿宋_GB2312" w:eastAsia="仿宋_GB2312" w:cs="仿宋_GB2312"/>
          <w:color w:val="000000" w:themeColor="text1"/>
          <w:sz w:val="32"/>
          <w:szCs w:val="32"/>
          <w:u w:val="none"/>
          <w14:textFill>
            <w14:solidFill>
              <w14:schemeClr w14:val="tx1"/>
            </w14:solidFill>
          </w14:textFill>
        </w:rPr>
        <w:t>人体</w:t>
      </w:r>
      <w:r>
        <w:rPr>
          <w:rFonts w:hint="eastAsia" w:ascii="仿宋_GB2312" w:hAnsi="仿宋_GB2312" w:eastAsia="仿宋_GB2312" w:cs="仿宋_GB2312"/>
          <w:color w:val="000000" w:themeColor="text1"/>
          <w:sz w:val="32"/>
          <w:szCs w:val="32"/>
          <w14:textFill>
            <w14:solidFill>
              <w14:schemeClr w14:val="tx1"/>
            </w14:solidFill>
          </w14:textFill>
        </w:rPr>
        <w:t>或者展示</w:t>
      </w:r>
      <w:r>
        <w:rPr>
          <w:rFonts w:hint="eastAsia" w:ascii="仿宋_GB2312" w:hAnsi="仿宋_GB2312" w:eastAsia="仿宋_GB2312" w:cs="仿宋_GB2312"/>
          <w:color w:val="000000" w:themeColor="text1"/>
          <w:sz w:val="32"/>
          <w:szCs w:val="32"/>
          <w:lang w:eastAsia="zh-CN"/>
          <w14:textFill>
            <w14:solidFill>
              <w14:schemeClr w14:val="tx1"/>
            </w14:solidFill>
          </w14:textFill>
        </w:rPr>
        <w:t>人体</w:t>
      </w:r>
      <w:r>
        <w:rPr>
          <w:rFonts w:hint="eastAsia" w:ascii="仿宋_GB2312" w:hAnsi="仿宋_GB2312" w:eastAsia="仿宋_GB2312" w:cs="仿宋_GB2312"/>
          <w:color w:val="000000" w:themeColor="text1"/>
          <w:sz w:val="32"/>
          <w:szCs w:val="32"/>
          <w14:textFill>
            <w14:solidFill>
              <w14:schemeClr w14:val="tx1"/>
            </w14:solidFill>
          </w14:textFill>
        </w:rPr>
        <w:t>特殊部位，含有软色情内容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5.含有侮辱、诽谤、恐吓、暴露他人隐私等侵害他人合法权益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6.含有危害未成年人身心健康和损害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残疾人、老年人合法权益内容的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7.其他违反国家法律、法规的不良导向内容。</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 化妆品广告中对化妆品名称、功效宣称、原料、功效成分、质量、用途、产地、价格、生产者、有效期限、允诺等有表示的，应当准确、清楚、明白。</w:t>
      </w:r>
    </w:p>
    <w:p>
      <w:pPr>
        <w:spacing w:line="594" w:lineRule="exact"/>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 化妆品广告中</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使用“最佳”“最高级”“国家级”等绝对化用语的，应当遵守国家市场监管总局《</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广告</w:t>
      </w:r>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绝对化用语执法指南</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》的规定，避免使用“</w:t>
      </w:r>
      <w:r>
        <w:rPr>
          <w:rFonts w:hint="eastAsia" w:ascii="仿宋_GB2312" w:hAnsi="仿宋_GB2312" w:eastAsia="仿宋_GB2312" w:cs="仿宋_GB2312"/>
          <w:color w:val="000000" w:themeColor="text1"/>
          <w:sz w:val="32"/>
          <w:szCs w:val="32"/>
          <w:u w:val="none"/>
          <w14:textFill>
            <w14:solidFill>
              <w14:schemeClr w14:val="tx1"/>
            </w14:solidFill>
          </w14:textFill>
        </w:rPr>
        <w:t>最高级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第一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特级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顶级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”、“极品”</w:t>
      </w:r>
      <w:r>
        <w:rPr>
          <w:rFonts w:hint="default" w:ascii="仿宋_GB2312" w:hAnsi="仿宋_GB2312" w:eastAsia="仿宋_GB2312" w:cs="仿宋_GB2312"/>
          <w:color w:val="000000" w:themeColor="text1"/>
          <w:sz w:val="32"/>
          <w:szCs w:val="32"/>
          <w:u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冠级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极致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”、等用语。</w:t>
      </w:r>
    </w:p>
    <w:p>
      <w:pPr>
        <w:widowControl/>
        <w:spacing w:line="594" w:lineRule="exact"/>
        <w:ind w:firstLine="640" w:firstLineChars="200"/>
        <w:jc w:val="left"/>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化妆品广告不得涉及疾病治疗功能，不得使用医疗用语或者易与药品、医疗器械相混淆的用语，应避免使用下列与医疗相关的内容</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lang w:eastAsia="zh-CN"/>
          <w14:textFill>
            <w14:solidFill>
              <w14:schemeClr w14:val="tx1"/>
            </w14:solidFill>
          </w14:textFill>
        </w:rPr>
        <w:t>药妆、</w:t>
      </w:r>
      <w:r>
        <w:rPr>
          <w:rFonts w:hint="eastAsia" w:ascii="仿宋_GB2312" w:hAnsi="仿宋_GB2312" w:eastAsia="仿宋_GB2312" w:cs="仿宋_GB2312"/>
          <w:color w:val="000000" w:themeColor="text1"/>
          <w:sz w:val="32"/>
          <w:szCs w:val="32"/>
          <w14:textFill>
            <w14:solidFill>
              <w14:schemeClr w14:val="tx1"/>
            </w14:solidFill>
          </w14:textFill>
        </w:rPr>
        <w:t>处方、药方、药用、药物、中药、医疗、医治、注射、治疗、妊娠纹、各类皮肤病名称、各种疾病名称等医疗术语。</w:t>
      </w:r>
    </w:p>
    <w:p>
      <w:pPr>
        <w:shd w:val="clea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.抗菌、抑菌、</w:t>
      </w:r>
      <w:r>
        <w:rPr>
          <w:rFonts w:hint="eastAsia" w:ascii="仿宋_GB2312" w:hAnsi="仿宋_GB2312" w:eastAsia="仿宋_GB2312" w:cs="仿宋_GB2312"/>
          <w:color w:val="000000" w:themeColor="text1"/>
          <w:sz w:val="32"/>
          <w:szCs w:val="32"/>
          <w:lang w:eastAsia="zh-CN"/>
          <w14:textFill>
            <w14:solidFill>
              <w14:schemeClr w14:val="tx1"/>
            </w14:solidFill>
          </w14:textFill>
        </w:rPr>
        <w:t>除菌、</w:t>
      </w:r>
      <w:r>
        <w:rPr>
          <w:rFonts w:hint="eastAsia" w:ascii="仿宋_GB2312" w:hAnsi="仿宋_GB2312" w:eastAsia="仿宋_GB2312" w:cs="仿宋_GB2312"/>
          <w:color w:val="000000" w:themeColor="text1"/>
          <w:sz w:val="32"/>
          <w:szCs w:val="32"/>
          <w14:textFill>
            <w14:solidFill>
              <w14:schemeClr w14:val="tx1"/>
            </w14:solidFill>
          </w14:textFill>
        </w:rPr>
        <w:t>灭菌、防菌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消炎、抗炎、活血、解毒、抗敏、防敏、脱敏、斑立净、无斑、祛疤、</w:t>
      </w:r>
      <w:r>
        <w:rPr>
          <w:rFonts w:hint="eastAsia" w:ascii="仿宋_GB2312" w:hAnsi="仿宋_GB2312" w:eastAsia="仿宋_GB2312" w:cs="仿宋_GB2312"/>
          <w:color w:val="000000" w:themeColor="text1"/>
          <w:sz w:val="32"/>
          <w:szCs w:val="32"/>
          <w:lang w:eastAsia="zh-CN"/>
          <w14:textFill>
            <w14:solidFill>
              <w14:schemeClr w14:val="tx1"/>
            </w14:solidFill>
          </w14:textFill>
        </w:rPr>
        <w:t>生发、</w:t>
      </w:r>
      <w:r>
        <w:rPr>
          <w:rFonts w:hint="eastAsia" w:ascii="仿宋_GB2312" w:hAnsi="仿宋_GB2312" w:eastAsia="仿宋_GB2312" w:cs="仿宋_GB2312"/>
          <w:color w:val="000000" w:themeColor="text1"/>
          <w:sz w:val="32"/>
          <w:szCs w:val="32"/>
          <w14:textFill>
            <w14:solidFill>
              <w14:schemeClr w14:val="tx1"/>
            </w14:solidFill>
          </w14:textFill>
        </w:rPr>
        <w:t>止脱、减肥、溶脂、吸脂、瘦身、瘦脸、瘦腿等明示或暗示医疗作用和效果的用语。</w:t>
      </w:r>
    </w:p>
    <w:p>
      <w:pPr>
        <w:spacing w:line="594" w:lineRule="exact"/>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化妆品广告不得虚假、夸大或宣传无法验证的内容，应</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避免使用下列内容：</w:t>
      </w:r>
    </w:p>
    <w:p>
      <w:pPr>
        <w:shd w:val="clear"/>
        <w:spacing w:line="594" w:lineRule="exact"/>
        <w:ind w:firstLine="640" w:firstLineChars="200"/>
        <w:rPr>
          <w:color w:val="000000" w:themeColor="text1"/>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1.全效、神效、</w:t>
      </w:r>
      <w:r>
        <w:rPr>
          <w:rFonts w:hint="eastAsia" w:ascii="仿宋_GB2312" w:hAnsi="仿宋_GB2312" w:eastAsia="仿宋_GB2312" w:cs="仿宋_GB2312"/>
          <w:color w:val="000000" w:themeColor="text1"/>
          <w:sz w:val="32"/>
          <w:szCs w:val="32"/>
          <w:u w:val="none"/>
          <w14:textFill>
            <w14:solidFill>
              <w14:schemeClr w14:val="tx1"/>
            </w14:solidFill>
          </w14:textFill>
        </w:rPr>
        <w:t>换肤等夸大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性</w:t>
      </w:r>
      <w:r>
        <w:rPr>
          <w:rFonts w:hint="eastAsia" w:ascii="仿宋_GB2312" w:hAnsi="仿宋_GB2312" w:eastAsia="仿宋_GB2312" w:cs="仿宋_GB2312"/>
          <w:color w:val="000000" w:themeColor="text1"/>
          <w:sz w:val="32"/>
          <w:szCs w:val="32"/>
          <w:u w:val="none"/>
          <w14:textFill>
            <w14:solidFill>
              <w14:schemeClr w14:val="tx1"/>
            </w14:solidFill>
          </w14:textFill>
        </w:rPr>
        <w:t>用语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u w:val="none"/>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auto"/>
          <w14:textFill>
            <w14:solidFill>
              <w14:schemeClr w14:val="tx1"/>
            </w14:solidFill>
          </w14:textFill>
        </w:rPr>
        <w:t>尚未被科学界广泛接受或者编造的术语、机理、概念，以及解码、数码、智能、红外线、干细胞、量子等与产品特性没有关联，消费者不易理解的用语；</w:t>
      </w:r>
    </w:p>
    <w:p>
      <w:pPr>
        <w:spacing w:line="594" w:lineRule="exact"/>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.编造虚假信息、贬低其他合法产品；</w:t>
      </w:r>
    </w:p>
    <w:p>
      <w:pPr>
        <w:spacing w:line="594"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.虚构、伪造或者无法验证的科研成果、统计资料、调查结果、文摘、引用语等。</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化妆品广告中不得直接宣传化妆品为“纯天然产品”、“有机产品”等；化妆品中添加有部分天然或者有机原料的，不得概括宣传为“纯天然原料”或者“有机原料”，间接误导消费者该化妆品为“纯天然产品”或者“有机产品”。</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化妆品广告中不应使用“食品级”、“可食用”或者类似的用语进行宣传，误导消费者。</w:t>
      </w:r>
    </w:p>
    <w:p>
      <w:pPr>
        <w:spacing w:line="594" w:lineRule="exact"/>
        <w:ind w:firstLine="640" w:firstLineChars="200"/>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条  化妆品广告中涉及“零添加”“无添加”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等宣传内容的，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明示未添加的具体成分或者原料名称</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涉及“零”“无”“不含”</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某种原料或者成分</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等宣传内容的，应当符合实际情况。</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下列情形可能引起消费者误导</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或者贬低他人</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ascii="仿宋_GB2312" w:hAnsi="仿宋_GB2312" w:eastAsia="仿宋_GB2312" w:cs="仿宋_GB2312"/>
          <w:color w:val="000000" w:themeColor="text1"/>
          <w:sz w:val="32"/>
          <w:szCs w:val="32"/>
          <w14:textFill>
            <w14:solidFill>
              <w14:schemeClr w14:val="tx1"/>
            </w14:solidFill>
          </w14:textFill>
        </w:rPr>
        <w:t>予</w:t>
      </w:r>
      <w:r>
        <w:rPr>
          <w:rFonts w:hint="eastAsia" w:ascii="仿宋_GB2312" w:hAnsi="仿宋_GB2312" w:eastAsia="仿宋_GB2312" w:cs="仿宋_GB2312"/>
          <w:color w:val="000000" w:themeColor="text1"/>
          <w:sz w:val="32"/>
          <w:szCs w:val="32"/>
          <w14:textFill>
            <w14:solidFill>
              <w14:schemeClr w14:val="tx1"/>
            </w14:solidFill>
          </w14:textFill>
        </w:rPr>
        <w:t>避免：</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宣传不含有禁止用于化妆品生产的原料，如“不</w:t>
      </w:r>
      <w:r>
        <w:rPr>
          <w:rFonts w:hint="eastAsia" w:ascii="仿宋_GB2312" w:hAnsi="仿宋_GB2312" w:eastAsia="仿宋_GB2312" w:cs="仿宋_GB2312"/>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重金属”</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未添加本不应该出现在产品中的成分，如产品配方体系无需添加防腐剂时宣传“不含防腐剂”；</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宣传不含有过敏源或者致敏物质，暗示产品不会致敏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误导消费者；</w:t>
      </w:r>
    </w:p>
    <w:p>
      <w:pPr>
        <w:spacing w:line="594" w:lineRule="exact"/>
        <w:ind w:firstLine="640" w:firstLineChars="200"/>
        <w:rPr>
          <w:rFonts w:hint="eastAsia" w:ascii="宋体" w:hAnsi="宋体"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夸</w:t>
      </w:r>
      <w:r>
        <w:rPr>
          <w:rFonts w:hint="eastAsia" w:ascii="仿宋_GB2312" w:hAnsi="仿宋_GB2312" w:eastAsia="仿宋_GB2312" w:cs="仿宋_GB2312"/>
          <w:color w:val="000000" w:themeColor="text1"/>
          <w:sz w:val="32"/>
          <w:szCs w:val="32"/>
          <w14:textFill>
            <w14:solidFill>
              <w14:schemeClr w14:val="tx1"/>
            </w14:solidFill>
          </w14:textFill>
        </w:rPr>
        <w:t>大宣传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可合法添加的原料</w:t>
      </w:r>
      <w:r>
        <w:rPr>
          <w:rFonts w:hint="eastAsia" w:ascii="仿宋_GB2312" w:hAnsi="仿宋_GB2312" w:eastAsia="仿宋_GB2312" w:cs="仿宋_GB2312"/>
          <w:color w:val="000000" w:themeColor="text1"/>
          <w:sz w:val="32"/>
          <w:szCs w:val="32"/>
          <w14:textFill>
            <w14:solidFill>
              <w14:schemeClr w14:val="tx1"/>
            </w14:solidFill>
          </w14:textFill>
        </w:rPr>
        <w:t>成分的危害性，诋毁竞争对手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硅油会导致毛孔堵塞，而该</w:t>
      </w:r>
      <w:r>
        <w:rPr>
          <w:rFonts w:hint="eastAsia" w:ascii="仿宋_GB2312" w:hAnsi="仿宋_GB2312" w:eastAsia="仿宋_GB2312" w:cs="仿宋_GB2312"/>
          <w:color w:val="000000" w:themeColor="text1"/>
          <w:sz w:val="32"/>
          <w:szCs w:val="32"/>
          <w14:textFill>
            <w14:solidFill>
              <w14:schemeClr w14:val="tx1"/>
            </w14:solidFill>
          </w14:textFill>
        </w:rPr>
        <w:t>产品“无硅油”</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，宣传酒精会使皮肤过敏，而该产品</w:t>
      </w:r>
      <w:r>
        <w:rPr>
          <w:rFonts w:hint="eastAsia" w:ascii="仿宋_GB2312" w:hAnsi="仿宋_GB2312" w:eastAsia="仿宋_GB2312" w:cs="仿宋_GB2312"/>
          <w:color w:val="000000" w:themeColor="text1"/>
          <w:sz w:val="32"/>
          <w:szCs w:val="32"/>
          <w14:textFill>
            <w14:solidFill>
              <w14:schemeClr w14:val="tx1"/>
            </w14:solidFill>
          </w14:textFill>
        </w:rPr>
        <w:t>“不含酒精”</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p>
    <w:p>
      <w:pPr>
        <w:spacing w:line="594" w:lineRule="exact"/>
        <w:ind w:firstLine="640" w:firstLineChars="200"/>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shd w:val="clear" w:color="auto" w:fill="auto"/>
          <w:lang w:val="e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宣传</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未添加产品原料化学合成后会生成的成分</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条  化妆品广告涉及“温和无刺激”等宣传的，应</w:t>
      </w:r>
      <w:r>
        <w:rPr>
          <w:rFonts w:hint="eastAsia" w:ascii="仿宋_GB2312" w:hAnsi="仿宋_GB2312" w:eastAsia="仿宋_GB2312" w:cs="仿宋_GB2312"/>
          <w:color w:val="000000" w:themeColor="text1"/>
          <w:sz w:val="32"/>
          <w:szCs w:val="32"/>
          <w:u w:val="none"/>
          <w14:textFill>
            <w14:solidFill>
              <w14:schemeClr w14:val="tx1"/>
            </w14:solidFill>
          </w14:textFill>
        </w:rPr>
        <w:t>提供功</w:t>
      </w:r>
      <w:r>
        <w:rPr>
          <w:rFonts w:hint="eastAsia" w:ascii="仿宋_GB2312" w:hAnsi="仿宋_GB2312" w:eastAsia="仿宋_GB2312" w:cs="仿宋_GB2312"/>
          <w:color w:val="000000" w:themeColor="text1"/>
          <w:sz w:val="32"/>
          <w:szCs w:val="32"/>
          <w14:textFill>
            <w14:solidFill>
              <w14:schemeClr w14:val="tx1"/>
            </w14:solidFill>
          </w14:textFill>
        </w:rPr>
        <w:t>效宣称的评价试验</w:t>
      </w:r>
      <w:r>
        <w:rPr>
          <w:rFonts w:hint="eastAsia" w:ascii="仿宋_GB2312" w:hAnsi="仿宋_GB2312" w:eastAsia="仿宋_GB2312" w:cs="仿宋_GB2312"/>
          <w:color w:val="000000" w:themeColor="text1"/>
          <w:sz w:val="32"/>
          <w:szCs w:val="32"/>
          <w:lang w:eastAsia="zh-CN"/>
          <w14:textFill>
            <w14:solidFill>
              <w14:schemeClr w14:val="tx1"/>
            </w14:solidFill>
          </w14:textFill>
        </w:rPr>
        <w:t>证明</w:t>
      </w:r>
      <w:r>
        <w:rPr>
          <w:rFonts w:hint="eastAsia" w:ascii="仿宋_GB2312" w:hAnsi="仿宋_GB2312" w:eastAsia="仿宋_GB2312" w:cs="仿宋_GB2312"/>
          <w:color w:val="000000" w:themeColor="text1"/>
          <w:sz w:val="32"/>
          <w:szCs w:val="32"/>
          <w14:textFill>
            <w14:solidFill>
              <w14:schemeClr w14:val="tx1"/>
            </w14:solidFill>
          </w14:textFill>
        </w:rPr>
        <w:t>，包括人体评价试验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消费者使用测试或实验室方法等，进行功效宣称评价。</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化妆品广告中</w:t>
      </w:r>
      <w:r>
        <w:rPr>
          <w:rFonts w:ascii="仿宋_GB2312" w:hAnsi="仿宋_GB2312" w:eastAsia="仿宋_GB2312" w:cs="仿宋_GB2312"/>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适用于敏感肌，无泪配方的，应</w:t>
      </w:r>
      <w:r>
        <w:rPr>
          <w:rFonts w:hint="default" w:ascii="仿宋_GB2312" w:hAnsi="仿宋_GB2312" w:eastAsia="仿宋_GB2312" w:cs="仿宋_GB2312"/>
          <w:color w:val="000000" w:themeColor="text1"/>
          <w:sz w:val="32"/>
          <w:szCs w:val="32"/>
          <w:lang w:val="en"/>
          <w14:textFill>
            <w14:solidFill>
              <w14:schemeClr w14:val="tx1"/>
            </w14:solidFill>
          </w14:textFill>
        </w:rPr>
        <w:t>按照《化妆品功效宣称规范》</w:t>
      </w:r>
      <w:r>
        <w:rPr>
          <w:rFonts w:hint="eastAsia" w:ascii="仿宋_GB2312" w:hAnsi="仿宋_GB2312" w:eastAsia="仿宋_GB2312" w:cs="仿宋_GB2312"/>
          <w:color w:val="000000" w:themeColor="text1"/>
          <w:sz w:val="32"/>
          <w:szCs w:val="32"/>
          <w14:textFill>
            <w14:solidFill>
              <w14:schemeClr w14:val="tx1"/>
            </w14:solidFill>
          </w14:textFill>
        </w:rPr>
        <w:t>开展人体功效评价试验或消费者使用测试，进行功效宣称评价</w:t>
      </w:r>
      <w:r>
        <w:rPr>
          <w:rFonts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  化妆品广告中使用涉及功能、性能或者销量方面数据的，应当遵守《广告法》第八条和第十一条规定，其中：</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1.引用第三方调查、统计数据的，应当表明出处；相关数据有适用范围或者有效期限的，应当明确表示。</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涉及性能、功能的数据来源于实验结果或者调查结果的，如果实验或者调查的条件、方法、范围等具体内容，对消费者正确理解相关广告数据宣称有重大影响的，应当同时以显著、清晰的方式在广告中标注。如通过该实验方法或者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产生</w:t>
      </w:r>
      <w:r>
        <w:rPr>
          <w:rFonts w:hint="eastAsia" w:ascii="仿宋_GB2312" w:hAnsi="仿宋_GB2312" w:eastAsia="仿宋_GB2312" w:cs="仿宋_GB2312"/>
          <w:color w:val="000000" w:themeColor="text1"/>
          <w:sz w:val="32"/>
          <w:szCs w:val="32"/>
          <w14:textFill>
            <w14:solidFill>
              <w14:schemeClr w14:val="tx1"/>
            </w14:solidFill>
          </w14:textFill>
        </w:rPr>
        <w:t>的结果数据为无法复现的，不可依据其在广告中对化妆品功效作保证、断言。</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条 化妆品广告可以使用适度的艺术渲染展现化妆品的功效。化妆品广告中展示化妆品使用效果的，应当真实，不应过度使用编辑技术、修图软件和特殊拍摄技巧误导消费者。</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不得使用虚构或者经过编辑修改的前后对比画面或者视频来</w:t>
      </w:r>
      <w:r>
        <w:rPr>
          <w:rFonts w:hint="eastAsia" w:ascii="仿宋_GB2312" w:hAnsi="仿宋_GB2312" w:eastAsia="仿宋_GB2312" w:cs="仿宋_GB2312"/>
          <w:color w:val="000000" w:themeColor="text1"/>
          <w:sz w:val="32"/>
          <w:szCs w:val="32"/>
          <w:lang w:eastAsia="zh-CN"/>
          <w14:textFill>
            <w14:solidFill>
              <w14:schemeClr w14:val="tx1"/>
            </w14:solidFill>
          </w14:textFill>
        </w:rPr>
        <w:t>展示</w:t>
      </w:r>
      <w:r>
        <w:rPr>
          <w:rFonts w:hint="eastAsia" w:ascii="仿宋_GB2312" w:hAnsi="仿宋_GB2312" w:eastAsia="仿宋_GB2312" w:cs="仿宋_GB2312"/>
          <w:color w:val="000000" w:themeColor="text1"/>
          <w:sz w:val="32"/>
          <w:szCs w:val="32"/>
          <w14:textFill>
            <w14:solidFill>
              <w14:schemeClr w14:val="tx1"/>
            </w14:solidFill>
          </w14:textFill>
        </w:rPr>
        <w:t>消费者使用前后的效果</w:t>
      </w:r>
      <w:r>
        <w:rPr>
          <w:rFonts w:hint="eastAsia" w:ascii="仿宋_GB2312" w:hAnsi="仿宋_GB2312" w:eastAsia="仿宋_GB2312" w:cs="仿宋_GB2312"/>
          <w:color w:val="000000" w:themeColor="text1"/>
          <w:sz w:val="32"/>
          <w:szCs w:val="32"/>
          <w:lang w:eastAsia="zh-CN"/>
          <w14:textFill>
            <w14:solidFill>
              <w14:schemeClr w14:val="tx1"/>
            </w14:solidFill>
          </w14:textFill>
        </w:rPr>
        <w:t>对比</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化妆品广告中向消费者展示化妆品使用后的效果的，应当是使用单一广告产品后的效果。如</w:t>
      </w:r>
      <w:r>
        <w:rPr>
          <w:rFonts w:hint="eastAsia" w:ascii="仿宋_GB2312" w:hAnsi="仿宋_GB2312" w:eastAsia="仿宋_GB2312" w:cs="仿宋_GB2312"/>
          <w:color w:val="000000" w:themeColor="text1"/>
          <w:sz w:val="32"/>
          <w:szCs w:val="32"/>
          <w:lang w:eastAsia="zh-CN"/>
          <w14:textFill>
            <w14:solidFill>
              <w14:schemeClr w14:val="tx1"/>
            </w14:solidFill>
          </w14:textFill>
        </w:rPr>
        <w:t>果</w:t>
      </w:r>
      <w:r>
        <w:rPr>
          <w:rFonts w:hint="eastAsia" w:ascii="仿宋_GB2312" w:hAnsi="仿宋_GB2312" w:eastAsia="仿宋_GB2312" w:cs="仿宋_GB2312"/>
          <w:color w:val="000000" w:themeColor="text1"/>
          <w:sz w:val="32"/>
          <w:szCs w:val="32"/>
          <w14:textFill>
            <w14:solidFill>
              <w14:schemeClr w14:val="tx1"/>
            </w14:solidFill>
          </w14:textFill>
        </w:rPr>
        <w:t>是综合使用多种化妆品或者其他产品后的复合效果，应当在广告中向消费者明示</w:t>
      </w:r>
      <w:r>
        <w:rPr>
          <w:rFonts w:hint="eastAsia" w:ascii="仿宋_GB2312" w:hAnsi="仿宋_GB2312" w:eastAsia="仿宋_GB2312" w:cs="仿宋_GB2312"/>
          <w:color w:val="000000" w:themeColor="text1"/>
          <w:sz w:val="32"/>
          <w:szCs w:val="32"/>
          <w:lang w:eastAsia="zh-CN"/>
          <w14:textFill>
            <w14:solidFill>
              <w14:schemeClr w14:val="tx1"/>
            </w14:solidFill>
          </w14:textFill>
        </w:rPr>
        <w:t>，避免误导</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w:t>
      </w:r>
      <w:r>
        <w:rPr>
          <w:rFonts w:hint="eastAsia" w:ascii="仿宋_GB2312" w:hAnsi="仿宋_GB2312" w:eastAsia="仿宋_GB2312" w:cs="仿宋_GB2312"/>
          <w:color w:val="000000" w:themeColor="text1"/>
          <w:sz w:val="32"/>
          <w:szCs w:val="32"/>
          <w14:textFill>
            <w14:solidFill>
              <w14:schemeClr w14:val="tx1"/>
            </w14:solidFill>
          </w14:textFill>
        </w:rPr>
        <w:t>条 通过互联网信息平台知识介绍、种草测评、探店体验等方式进行广告宣传的，应当遵守《互联网广告管理办法》等规定，使消费者能够识别其为广告，附加购物链接等购买方式的，应当显著标明“广告”。</w:t>
      </w:r>
    </w:p>
    <w:p>
      <w:pPr>
        <w:spacing w:line="594" w:lineRule="exact"/>
        <w:ind w:firstLine="640" w:firstLineChars="200"/>
        <w:jc w:val="cente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 xml:space="preserve">第五章 </w:t>
      </w:r>
      <w:r>
        <w:rPr>
          <w:rFonts w:hint="eastAsia" w:ascii="方正小标宋简体" w:hAnsi="宋体" w:eastAsia="方正小标宋简体" w:cs="Times New Roman"/>
          <w:color w:val="000000" w:themeColor="text1"/>
          <w:sz w:val="36"/>
          <w:szCs w:val="36"/>
          <w:shd w:val="clear" w:color="auto" w:fill="auto"/>
          <w:lang w:val="en-US" w:eastAsia="zh-CN"/>
          <w14:textFill>
            <w14:solidFill>
              <w14:schemeClr w14:val="tx1"/>
            </w14:solidFill>
          </w14:textFill>
        </w:rPr>
        <w:t xml:space="preserve"> </w:t>
      </w: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规范直播营销和代言</w:t>
      </w:r>
      <w:r>
        <w:rPr>
          <w:rFonts w:hint="eastAsia" w:ascii="方正小标宋简体" w:hAnsi="宋体" w:eastAsia="方正小标宋简体" w:cs="Times New Roman"/>
          <w:sz w:val="36"/>
          <w:szCs w:val="36"/>
          <w:shd w:val="clear"/>
          <w:lang w:eastAsia="zh-CN"/>
        </w:rPr>
        <w:t>活动</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三十一</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default" w:ascii="仿宋_GB2312" w:hAnsi="仿宋_GB2312" w:eastAsia="仿宋_GB2312" w:cs="仿宋_GB2312"/>
          <w:color w:val="000000" w:themeColor="text1"/>
          <w:sz w:val="32"/>
          <w:szCs w:val="32"/>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14:textFill>
            <w14:solidFill>
              <w14:schemeClr w14:val="tx1"/>
            </w14:solidFill>
          </w14:textFill>
        </w:rPr>
        <w:t>通过直播营销方式推介产品，涉及广告宣传的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可按照上海市市场监管局发布的《上海市</w:t>
      </w:r>
      <w:r>
        <w:rPr>
          <w:rFonts w:hint="eastAsia" w:ascii="仿宋_GB2312" w:hAnsi="仿宋_GB2312" w:eastAsia="仿宋_GB2312" w:cs="仿宋_GB2312"/>
          <w:color w:val="000000" w:themeColor="text1"/>
          <w:sz w:val="32"/>
          <w:szCs w:val="32"/>
          <w:lang w:eastAsia="zh-CN"/>
          <w14:textFill>
            <w14:solidFill>
              <w14:schemeClr w14:val="tx1"/>
            </w14:solidFill>
          </w14:textFill>
        </w:rPr>
        <w:t>直播</w:t>
      </w:r>
      <w:r>
        <w:rPr>
          <w:rFonts w:hint="eastAsia" w:ascii="仿宋_GB2312" w:hAnsi="仿宋_GB2312" w:eastAsia="仿宋_GB2312" w:cs="仿宋_GB2312"/>
          <w:color w:val="000000" w:themeColor="text1"/>
          <w:sz w:val="32"/>
          <w:szCs w:val="32"/>
          <w14:textFill>
            <w14:solidFill>
              <w14:schemeClr w14:val="tx1"/>
            </w14:solidFill>
          </w14:textFill>
        </w:rPr>
        <w:t>营销活动合规指引》的要求，加强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对直播营销宣传</w:t>
      </w:r>
      <w:r>
        <w:rPr>
          <w:rFonts w:hint="eastAsia" w:ascii="仿宋_GB2312" w:hAnsi="仿宋_GB2312" w:eastAsia="仿宋_GB2312" w:cs="仿宋_GB2312"/>
          <w:color w:val="000000" w:themeColor="text1"/>
          <w:sz w:val="32"/>
          <w:szCs w:val="32"/>
          <w14:textFill>
            <w14:solidFill>
              <w14:schemeClr w14:val="tx1"/>
            </w14:solidFill>
          </w14:textFill>
        </w:rPr>
        <w:t>的规范管理。</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通过广告代言方式推荐产品，可</w:t>
      </w:r>
      <w:r>
        <w:rPr>
          <w:rFonts w:hint="eastAsia" w:ascii="仿宋_GB2312" w:hAnsi="仿宋_GB2312" w:eastAsia="仿宋_GB2312" w:cs="仿宋_GB2312"/>
          <w:color w:val="000000" w:themeColor="text1"/>
          <w:sz w:val="32"/>
          <w:szCs w:val="32"/>
          <w14:textFill>
            <w14:solidFill>
              <w14:schemeClr w14:val="tx1"/>
            </w14:solidFill>
          </w14:textFill>
        </w:rPr>
        <w:t>按照上海市市场监管局发布的《商业广告代言活动合规指引》</w:t>
      </w:r>
      <w:r>
        <w:rPr>
          <w:rFonts w:hint="eastAsia" w:ascii="仿宋_GB2312" w:hAnsi="仿宋_GB2312" w:eastAsia="仿宋_GB2312" w:cs="仿宋_GB2312"/>
          <w:color w:val="000000" w:themeColor="text1"/>
          <w:sz w:val="32"/>
          <w:szCs w:val="32"/>
          <w:lang w:eastAsia="zh-CN"/>
          <w14:textFill>
            <w14:solidFill>
              <w14:schemeClr w14:val="tx1"/>
            </w14:solidFill>
          </w14:textFill>
        </w:rPr>
        <w:t>的要求，</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对商业广告</w:t>
      </w:r>
      <w:r>
        <w:rPr>
          <w:rFonts w:hint="eastAsia" w:ascii="仿宋_GB2312" w:hAnsi="仿宋_GB2312" w:eastAsia="仿宋_GB2312" w:cs="仿宋_GB2312"/>
          <w:color w:val="000000" w:themeColor="text1"/>
          <w:sz w:val="32"/>
          <w:szCs w:val="32"/>
          <w14:textFill>
            <w14:solidFill>
              <w14:schemeClr w14:val="tx1"/>
            </w14:solidFill>
          </w14:textFill>
        </w:rPr>
        <w:t>代言活动的规范管理。</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化妆品广告中涉及代言的，应当遵守以下要求：</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1.不使用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未</w:t>
      </w:r>
      <w:r>
        <w:rPr>
          <w:rFonts w:hint="eastAsia" w:ascii="仿宋_GB2312" w:hAnsi="仿宋_GB2312" w:eastAsia="仿宋_GB2312" w:cs="仿宋_GB2312"/>
          <w:color w:val="000000" w:themeColor="text1"/>
          <w:sz w:val="32"/>
          <w:szCs w:val="32"/>
          <w14:textFill>
            <w14:solidFill>
              <w14:schemeClr w14:val="tx1"/>
            </w14:solidFill>
          </w14:textFill>
        </w:rPr>
        <w:t>满十周岁的未成年人作为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化妆品（含</w:t>
      </w:r>
      <w:r>
        <w:rPr>
          <w:rFonts w:hint="eastAsia" w:ascii="仿宋_GB2312" w:hAnsi="仿宋_GB2312" w:eastAsia="仿宋_GB2312" w:cs="仿宋_GB2312"/>
          <w:color w:val="000000" w:themeColor="text1"/>
          <w:sz w:val="32"/>
          <w:szCs w:val="32"/>
          <w14:textFill>
            <w14:solidFill>
              <w14:schemeClr w14:val="tx1"/>
            </w14:solidFill>
          </w14:textFill>
        </w:rPr>
        <w:t>儿童化妆品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广告</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代言人。</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2.不得</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14:textFill>
            <w14:solidFill>
              <w14:schemeClr w14:val="tx1"/>
            </w14:solidFill>
          </w14:textFill>
        </w:rPr>
        <w:t>违法失德的明星艺人作为广告代言人。</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3.应当选择与产品功效宣称和实际使用人群相适应的代言人代言广告。</w:t>
      </w:r>
      <w:r>
        <w:rPr>
          <w:rFonts w:hint="eastAsia" w:ascii="仿宋_GB2312" w:hAnsi="仿宋_GB2312" w:eastAsia="仿宋_GB2312" w:cs="仿宋_GB2312"/>
          <w:color w:val="000000" w:themeColor="text1"/>
          <w:sz w:val="32"/>
          <w:szCs w:val="32"/>
          <w:lang w:eastAsia="zh-CN"/>
          <w14:textFill>
            <w14:solidFill>
              <w14:schemeClr w14:val="tx1"/>
            </w14:solidFill>
          </w14:textFill>
        </w:rPr>
        <w:t>广告代言人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儿童化妆品</w:t>
      </w:r>
      <w:r>
        <w:rPr>
          <w:rFonts w:hint="eastAsia" w:ascii="仿宋_GB2312" w:hAnsi="仿宋_GB2312" w:eastAsia="仿宋_GB2312" w:cs="仿宋_GB2312"/>
          <w:color w:val="000000" w:themeColor="text1"/>
          <w:sz w:val="32"/>
          <w:szCs w:val="32"/>
          <w14:textFill>
            <w14:solidFill>
              <w14:schemeClr w14:val="tx1"/>
            </w14:solidFill>
          </w14:textFill>
        </w:rPr>
        <w:t>或者异性用</w:t>
      </w:r>
      <w:r>
        <w:rPr>
          <w:rFonts w:hint="eastAsia" w:ascii="仿宋_GB2312" w:hAnsi="仿宋_GB2312" w:eastAsia="仿宋_GB2312" w:cs="仿宋_GB2312"/>
          <w:color w:val="000000" w:themeColor="text1"/>
          <w:sz w:val="32"/>
          <w:szCs w:val="32"/>
          <w:lang w:eastAsia="zh-CN"/>
          <w14:textFill>
            <w14:solidFill>
              <w14:schemeClr w14:val="tx1"/>
            </w14:solidFill>
          </w14:textFill>
        </w:rPr>
        <w:t>化妆品</w:t>
      </w:r>
      <w:r>
        <w:rPr>
          <w:rFonts w:hint="eastAsia" w:ascii="仿宋_GB2312" w:hAnsi="仿宋_GB2312" w:eastAsia="仿宋_GB2312" w:cs="仿宋_GB2312"/>
          <w:color w:val="000000" w:themeColor="text1"/>
          <w:sz w:val="32"/>
          <w:szCs w:val="32"/>
          <w14:textFill>
            <w14:solidFill>
              <w14:schemeClr w14:val="tx1"/>
            </w14:solidFill>
          </w14:textFill>
        </w:rPr>
        <w:t>代言的，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近亲属充分、合理使用该商品。</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广告代言人在广告中自己的名义对化妆品功效做证明的，应当是其亲身使用的效果，不得使用他人使用的效果或者试验的结果作为证明内容。</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广告代言人为</w:t>
      </w:r>
      <w:r>
        <w:rPr>
          <w:rFonts w:hint="default" w:ascii="仿宋_GB2312" w:hAnsi="仿宋_GB2312" w:eastAsia="仿宋_GB2312" w:cs="仿宋_GB2312"/>
          <w:color w:val="000000" w:themeColor="text1"/>
          <w:sz w:val="32"/>
          <w:szCs w:val="32"/>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14:textFill>
            <w14:solidFill>
              <w14:schemeClr w14:val="tx1"/>
            </w14:solidFill>
          </w14:textFill>
        </w:rPr>
        <w:t>或者品牌整体形象进行广告代言的，广告中应当标明或者说明其使用的该企业或者品牌的化妆品</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名称。</w:t>
      </w:r>
    </w:p>
    <w:p>
      <w:pPr>
        <w:spacing w:line="59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 xml:space="preserve">第六章 </w:t>
      </w:r>
      <w:r>
        <w:rPr>
          <w:rFonts w:hint="eastAsia" w:ascii="方正小标宋简体" w:hAnsi="宋体" w:eastAsia="方正小标宋简体" w:cs="Times New Roman"/>
          <w:color w:val="000000" w:themeColor="text1"/>
          <w:sz w:val="36"/>
          <w:szCs w:val="36"/>
          <w:shd w:val="clear" w:color="auto" w:fill="auto"/>
          <w:lang w:val="en-US" w:eastAsia="zh-CN"/>
          <w14:textFill>
            <w14:solidFill>
              <w14:schemeClr w14:val="tx1"/>
            </w14:solidFill>
          </w14:textFill>
        </w:rPr>
        <w:t xml:space="preserve"> </w:t>
      </w:r>
      <w:r>
        <w:rPr>
          <w:rFonts w:hint="eastAsia" w:ascii="方正小标宋简体" w:hAnsi="宋体" w:eastAsia="方正小标宋简体" w:cs="Times New Roman"/>
          <w:color w:val="000000" w:themeColor="text1"/>
          <w:sz w:val="36"/>
          <w:szCs w:val="36"/>
          <w:shd w:val="clear" w:color="auto" w:fill="auto"/>
          <w14:textFill>
            <w14:solidFill>
              <w14:schemeClr w14:val="tx1"/>
            </w14:solidFill>
          </w14:textFill>
        </w:rPr>
        <w:t>规范特殊人群产品广告宣传</w:t>
      </w:r>
    </w:p>
    <w:p>
      <w:pPr>
        <w:spacing w:line="594"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第三十</w:t>
      </w:r>
      <w:r>
        <w:rPr>
          <w:rFonts w:hint="eastAsia" w:eastAsia="仿宋_GB2312"/>
          <w:color w:val="000000" w:themeColor="text1"/>
          <w:kern w:val="0"/>
          <w:sz w:val="32"/>
          <w:szCs w:val="32"/>
          <w:lang w:eastAsia="zh-CN"/>
          <w14:textFill>
            <w14:solidFill>
              <w14:schemeClr w14:val="tx1"/>
            </w14:solidFill>
          </w14:textFill>
        </w:rPr>
        <w:t>三</w:t>
      </w:r>
      <w:r>
        <w:rPr>
          <w:rFonts w:hint="eastAsia" w:eastAsia="仿宋_GB2312"/>
          <w:color w:val="000000" w:themeColor="text1"/>
          <w:kern w:val="0"/>
          <w:sz w:val="32"/>
          <w:szCs w:val="32"/>
          <w14:textFill>
            <w14:solidFill>
              <w14:schemeClr w14:val="tx1"/>
            </w14:solidFill>
          </w14:textFill>
        </w:rPr>
        <w:t xml:space="preserve">条 </w:t>
      </w:r>
      <w:r>
        <w:rPr>
          <w:rFonts w:hint="default" w:eastAsia="仿宋_GB2312"/>
          <w:color w:val="000000" w:themeColor="text1"/>
          <w:kern w:val="0"/>
          <w:sz w:val="32"/>
          <w:szCs w:val="32"/>
          <w:lang w:val="en" w:eastAsia="zh-CN"/>
          <w14:textFill>
            <w14:solidFill>
              <w14:schemeClr w14:val="tx1"/>
            </w14:solidFill>
          </w14:textFill>
        </w:rPr>
        <w:t>化妆品生产经营者</w:t>
      </w:r>
      <w:r>
        <w:rPr>
          <w:rFonts w:hint="eastAsia" w:eastAsia="仿宋_GB2312"/>
          <w:color w:val="000000" w:themeColor="text1"/>
          <w:kern w:val="0"/>
          <w:sz w:val="32"/>
          <w:szCs w:val="32"/>
          <w14:textFill>
            <w14:solidFill>
              <w14:schemeClr w14:val="tx1"/>
            </w14:solidFill>
          </w14:textFill>
        </w:rPr>
        <w:t>应加强用于孕妇、</w:t>
      </w:r>
      <w:r>
        <w:rPr>
          <w:rFonts w:hint="eastAsia" w:eastAsia="仿宋_GB2312"/>
          <w:color w:val="000000" w:themeColor="text1"/>
          <w:kern w:val="0"/>
          <w:sz w:val="32"/>
          <w:szCs w:val="32"/>
          <w:lang w:eastAsia="zh-CN"/>
          <w14:textFill>
            <w14:solidFill>
              <w14:schemeClr w14:val="tx1"/>
            </w14:solidFill>
          </w14:textFill>
        </w:rPr>
        <w:t>哺乳期妇女、</w:t>
      </w:r>
      <w:r>
        <w:rPr>
          <w:rFonts w:hint="eastAsia" w:eastAsia="仿宋_GB2312"/>
          <w:color w:val="000000" w:themeColor="text1"/>
          <w:kern w:val="0"/>
          <w:sz w:val="32"/>
          <w:szCs w:val="32"/>
          <w14:textFill>
            <w14:solidFill>
              <w14:schemeClr w14:val="tx1"/>
            </w14:solidFill>
          </w14:textFill>
        </w:rPr>
        <w:t>儿童等特殊人群的化妆品广告宣传管理，规范宣传内容，提示相关安全注意事项。</w:t>
      </w:r>
    </w:p>
    <w:p>
      <w:pPr>
        <w:spacing w:line="594" w:lineRule="exact"/>
        <w:ind w:firstLine="640" w:firstLineChars="200"/>
        <w:rPr>
          <w:rFonts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eastAsia" w:eastAsia="仿宋_GB2312"/>
          <w:color w:val="000000" w:themeColor="text1"/>
          <w:kern w:val="0"/>
          <w:sz w:val="32"/>
          <w:szCs w:val="32"/>
          <w14:textFill>
            <w14:solidFill>
              <w14:schemeClr w14:val="tx1"/>
            </w14:solidFill>
          </w14:textFill>
        </w:rPr>
        <w:t>儿童化妆品，是指适用于年龄在12岁以下（含12岁）儿童，具有清洁、保湿、爽身、防晒等功效的化妆品。</w:t>
      </w:r>
    </w:p>
    <w:p>
      <w:pPr>
        <w:widowControl/>
        <w:spacing w:line="594"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除儿童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化妆品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以外的其他化妆品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，不应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以12岁以下儿童为宣传对象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或者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宣传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“适用于全人群”</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“全家使用”等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利用商标、图案、谐音、字母、汉语拼音、数字、符号、包装形式等暗示产品使用人群包含儿童。</w:t>
      </w:r>
    </w:p>
    <w:p>
      <w:pPr>
        <w:widowControl/>
        <w:spacing w:line="594"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 适用0-3周岁（含3周岁）婴幼儿的化妆品广告仅可宣传清洁、保湿、护发、防晒（作用部位仅限皮肤）、舒缓、爽身的功效；适用3-12周岁（含12周岁）儿童的化妆品广告仅可宣传清洁、卸妆、保湿、美容修饰、芳香、护发、防晒（作用部位仅限皮肤）、修护、舒缓、爽身的功效。</w:t>
      </w:r>
    </w:p>
    <w:p>
      <w:pPr>
        <w:widowControl/>
        <w:spacing w:line="594"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婴幼儿和儿童的防晒化妆品广告中不应宣传对皮肤以外的其他人体部位有效。</w:t>
      </w:r>
    </w:p>
    <w:p>
      <w:pPr>
        <w:widowControl/>
        <w:spacing w:line="594"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儿童化妆品广告中建议标注“应当在成人监护下使用”等警示用语</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p>
    <w:p>
      <w:pPr>
        <w:widowControl/>
        <w:spacing w:line="594" w:lineRule="exact"/>
        <w:ind w:firstLine="640" w:firstLineChars="200"/>
        <w:jc w:val="left"/>
        <w:rPr>
          <w:rFonts w:ascii="仿宋_GB2312" w:hAnsi="仿宋_GB2312" w:eastAsia="仿宋_GB2312" w:cs="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 儿童化妆品广告不应进行“祛斑美白”、“祛痘”、“脱毛”、“除臭”、“去屑”、“防脱发”、“染发”、“烫发”等与儿童化妆品使用目的不一致的功效宣传</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儿童化妆品广告中不应使用“基因技术”、“纳米技术”等用语进行宣传</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p>
    <w:p>
      <w:pPr>
        <w:widowControl/>
        <w:spacing w:line="594" w:lineRule="exact"/>
        <w:ind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儿童化妆品广告不应使用</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可吞咽”等词语或者与食品有关图案，或者易使化妆品与食品、药品等产品相混淆可能产生儿童误食、误用的内容。</w:t>
      </w:r>
    </w:p>
    <w:p>
      <w:pPr>
        <w:widowControl/>
        <w:spacing w:line="594" w:lineRule="exact"/>
        <w:ind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 儿童化妆品广告中使用儿童化妆品“小金盾”标志时，不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将“小金盾”标志与获得国家审批、质量认证等宣传用语相挂钩，混淆“小金盾”标志的涵义，暗示该产品已经获得监管部门审批或者质量安全得到认证。</w:t>
      </w:r>
    </w:p>
    <w:p>
      <w:pPr>
        <w:widowControl/>
        <w:spacing w:line="594" w:lineRule="exact"/>
        <w:ind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非儿童化妆品的广告中不可使用儿童化妆品“小金盾”标志进行宣传，误导消费者该产品适用儿童。</w:t>
      </w:r>
    </w:p>
    <w:p>
      <w:pPr>
        <w:spacing w:line="594"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 不得在针对未成年人的大众传播媒介上发布化妆品广告</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不得在中小学校、幼儿园内开展化妆品广告宣传活动，不得利用中小学生和幼儿的教材、教辅材料、练习册、文具、教具、校服、校车等发布或者变相发布化妆品广告。</w:t>
      </w:r>
    </w:p>
    <w:p>
      <w:pPr>
        <w:spacing w:line="594"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p>
    <w:p>
      <w:pPr>
        <w:tabs>
          <w:tab w:val="left" w:pos="790"/>
          <w:tab w:val="left" w:pos="1264"/>
        </w:tabs>
        <w:overflowPunct w:val="0"/>
        <w:adjustRightInd w:val="0"/>
        <w:snapToGrid w:val="0"/>
        <w:spacing w:after="120" w:line="308" w:lineRule="auto"/>
        <w:jc w:val="center"/>
        <w:rPr>
          <w:rFonts w:hint="eastAsia" w:ascii="方正小标宋简体" w:hAnsi="宋体" w:eastAsia="方正小标宋简体" w:cs="Times New Roman"/>
          <w:color w:val="000000" w:themeColor="text1"/>
          <w:sz w:val="36"/>
          <w:szCs w:val="36"/>
          <w:u w:val="none"/>
          <w:shd w:val="clear" w:color="auto" w:fill="auto"/>
          <w14:textFill>
            <w14:solidFill>
              <w14:schemeClr w14:val="tx1"/>
            </w14:solidFill>
          </w14:textFill>
        </w:rPr>
      </w:pPr>
      <w:r>
        <w:rPr>
          <w:rFonts w:hint="eastAsia" w:ascii="方正小标宋简体" w:hAnsi="宋体" w:eastAsia="方正小标宋简体" w:cs="Times New Roman"/>
          <w:color w:val="000000" w:themeColor="text1"/>
          <w:sz w:val="36"/>
          <w:szCs w:val="36"/>
          <w:u w:val="none"/>
          <w:shd w:val="clear" w:color="auto" w:fill="auto"/>
          <w14:textFill>
            <w14:solidFill>
              <w14:schemeClr w14:val="tx1"/>
            </w14:solidFill>
          </w14:textFill>
        </w:rPr>
        <w:t>第七章  附则</w:t>
      </w:r>
    </w:p>
    <w:p>
      <w:pPr>
        <w:tabs>
          <w:tab w:val="left" w:pos="790"/>
          <w:tab w:val="left" w:pos="1264"/>
        </w:tabs>
        <w:overflowPunct w:val="0"/>
        <w:adjustRightInd w:val="0"/>
        <w:snapToGrid w:val="0"/>
        <w:spacing w:line="594" w:lineRule="exact"/>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三十九</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对跨境电商零售进口化妆品按个人自用进境物品监管，其</w:t>
      </w:r>
      <w:r>
        <w:rPr>
          <w:rFonts w:hint="eastAsia" w:ascii="仿宋_GB2312" w:hAnsi="仿宋_GB2312" w:eastAsia="仿宋_GB2312" w:cs="仿宋_GB2312"/>
          <w:color w:val="000000" w:themeColor="text1"/>
          <w:sz w:val="32"/>
          <w:szCs w:val="32"/>
          <w:u w:val="none"/>
          <w14:textFill>
            <w14:solidFill>
              <w14:schemeClr w14:val="tx1"/>
            </w14:solidFill>
          </w14:textFill>
        </w:rPr>
        <w:t>广告</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宣传内容</w:t>
      </w:r>
      <w:r>
        <w:rPr>
          <w:rFonts w:hint="eastAsia" w:ascii="仿宋_GB2312" w:hAnsi="仿宋_GB2312" w:eastAsia="仿宋_GB2312" w:cs="仿宋_GB2312"/>
          <w:color w:val="000000" w:themeColor="text1"/>
          <w:sz w:val="32"/>
          <w:szCs w:val="32"/>
          <w:u w:val="none"/>
          <w14:textFill>
            <w14:solidFill>
              <w14:schemeClr w14:val="tx1"/>
            </w14:solidFill>
          </w14:textFill>
        </w:rPr>
        <w:t>可以参照本指引的要求执行，</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建议</w:t>
      </w:r>
      <w:r>
        <w:rPr>
          <w:rFonts w:hint="eastAsia" w:ascii="仿宋_GB2312" w:hAnsi="仿宋_GB2312" w:eastAsia="仿宋_GB2312" w:cs="仿宋_GB2312"/>
          <w:color w:val="000000" w:themeColor="text1"/>
          <w:sz w:val="32"/>
          <w:szCs w:val="32"/>
          <w:u w:val="none"/>
          <w14:textFill>
            <w14:solidFill>
              <w14:schemeClr w14:val="tx1"/>
            </w14:solidFill>
          </w14:textFill>
        </w:rPr>
        <w:t>提示消费者产品仅在境外或者跨境电商网站上销售，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明确</w:t>
      </w:r>
      <w:r>
        <w:rPr>
          <w:rFonts w:hint="eastAsia" w:ascii="仿宋_GB2312" w:hAnsi="仿宋_GB2312" w:eastAsia="仿宋_GB2312" w:cs="仿宋_GB2312"/>
          <w:color w:val="000000" w:themeColor="text1"/>
          <w:sz w:val="32"/>
          <w:szCs w:val="32"/>
          <w:u w:val="none"/>
          <w14:textFill>
            <w14:solidFill>
              <w14:schemeClr w14:val="tx1"/>
            </w14:solidFill>
          </w14:textFill>
        </w:rPr>
        <w:t>相关法律责任。</w:t>
      </w:r>
    </w:p>
    <w:p>
      <w:pPr>
        <w:tabs>
          <w:tab w:val="left" w:pos="790"/>
          <w:tab w:val="left" w:pos="1264"/>
        </w:tabs>
        <w:overflowPunct w:val="0"/>
        <w:adjustRightInd w:val="0"/>
        <w:snapToGrid w:val="0"/>
        <w:spacing w:line="594" w:lineRule="exact"/>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四十</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条 </w:t>
      </w:r>
      <w:r>
        <w:rPr>
          <w:rFonts w:hint="default" w:ascii="仿宋_GB2312" w:hAnsi="仿宋_GB2312" w:eastAsia="仿宋_GB2312" w:cs="仿宋_GB2312"/>
          <w:color w:val="000000" w:themeColor="text1"/>
          <w:sz w:val="32"/>
          <w:szCs w:val="32"/>
          <w:u w:val="none"/>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u w:val="none"/>
          <w14:textFill>
            <w14:solidFill>
              <w14:schemeClr w14:val="tx1"/>
            </w14:solidFill>
          </w14:textFill>
        </w:rPr>
        <w:t>违反广告管理相关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法律</w:t>
      </w:r>
      <w:r>
        <w:rPr>
          <w:rFonts w:hint="eastAsia" w:ascii="仿宋_GB2312" w:hAnsi="仿宋_GB2312" w:eastAsia="仿宋_GB2312" w:cs="仿宋_GB2312"/>
          <w:color w:val="000000" w:themeColor="text1"/>
          <w:sz w:val="32"/>
          <w:szCs w:val="32"/>
          <w:u w:val="none"/>
          <w14:textFill>
            <w14:solidFill>
              <w14:schemeClr w14:val="tx1"/>
            </w14:solidFill>
          </w14:textFill>
        </w:rPr>
        <w:t>法规，由市场监管部门依法处罚。涉及刑事犯罪的，由司法部门依法追究刑事责任。</w:t>
      </w:r>
    </w:p>
    <w:p>
      <w:pPr>
        <w:tabs>
          <w:tab w:val="left" w:pos="790"/>
          <w:tab w:val="left" w:pos="1264"/>
        </w:tabs>
        <w:overflowPunct w:val="0"/>
        <w:adjustRightInd w:val="0"/>
        <w:snapToGrid w:val="0"/>
        <w:spacing w:line="594" w:lineRule="exact"/>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第四十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条 </w:t>
      </w:r>
      <w:r>
        <w:rPr>
          <w:rFonts w:hint="default" w:ascii="仿宋_GB2312" w:hAnsi="仿宋_GB2312" w:eastAsia="仿宋_GB2312" w:cs="仿宋_GB2312"/>
          <w:color w:val="000000" w:themeColor="text1"/>
          <w:sz w:val="32"/>
          <w:szCs w:val="32"/>
          <w:u w:val="none"/>
          <w:lang w:val="en"/>
          <w14:textFill>
            <w14:solidFill>
              <w14:schemeClr w14:val="tx1"/>
            </w14:solidFill>
          </w14:textFill>
        </w:rPr>
        <w:t>化妆品生产经营者</w:t>
      </w:r>
      <w:r>
        <w:rPr>
          <w:rFonts w:hint="eastAsia" w:ascii="仿宋_GB2312" w:hAnsi="仿宋_GB2312" w:eastAsia="仿宋_GB2312" w:cs="仿宋_GB2312"/>
          <w:color w:val="000000" w:themeColor="text1"/>
          <w:sz w:val="32"/>
          <w:szCs w:val="32"/>
          <w:u w:val="none"/>
          <w14:textFill>
            <w14:solidFill>
              <w14:schemeClr w14:val="tx1"/>
            </w14:solidFill>
          </w14:textFill>
        </w:rPr>
        <w:t>应积极参与相关部门、行业组织开展的科普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宣传和</w:t>
      </w:r>
      <w:r>
        <w:rPr>
          <w:rFonts w:hint="eastAsia" w:ascii="仿宋_GB2312" w:hAnsi="仿宋_GB2312" w:eastAsia="仿宋_GB2312" w:cs="仿宋_GB2312"/>
          <w:color w:val="000000" w:themeColor="text1"/>
          <w:sz w:val="32"/>
          <w:szCs w:val="32"/>
          <w:u w:val="none"/>
          <w14:textFill>
            <w14:solidFill>
              <w14:schemeClr w14:val="tx1"/>
            </w14:solidFill>
          </w14:textFill>
        </w:rPr>
        <w:t>公益广告宣传，服务社会需求，履行企业社会责任。</w:t>
      </w:r>
    </w:p>
    <w:p>
      <w:pPr>
        <w:tabs>
          <w:tab w:val="left" w:pos="790"/>
          <w:tab w:val="left" w:pos="1264"/>
        </w:tabs>
        <w:overflowPunct w:val="0"/>
        <w:adjustRightInd w:val="0"/>
        <w:snapToGrid w:val="0"/>
        <w:spacing w:line="594" w:lineRule="exact"/>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第四十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条 化妆品行业组织应加强行业新情况、新问题研究，指导行业不断提高化妆品广告宣传规范管理水平。加强与企业、广告行业组织和相关监管部门的交流，探索形成符合化妆品行业广告宣传特点的词汇用语表述原则和方式，指导企业设计、制作既合法合规，又具有美好创意的高质量化妆品广告。</w:t>
      </w:r>
    </w:p>
    <w:p>
      <w:pPr>
        <w:tabs>
          <w:tab w:val="left" w:pos="790"/>
          <w:tab w:val="left" w:pos="1264"/>
        </w:tabs>
        <w:overflowPunct w:val="0"/>
        <w:adjustRightInd w:val="0"/>
        <w:snapToGrid w:val="0"/>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  本指引由上海市市场监督管理局</w:t>
      </w:r>
      <w:r>
        <w:rPr>
          <w:rFonts w:hint="eastAsia" w:ascii="仿宋_GB2312" w:hAnsi="仿宋_GB2312" w:eastAsia="仿宋_GB2312" w:cs="仿宋_GB2312"/>
          <w:sz w:val="32"/>
          <w:szCs w:val="32"/>
          <w:lang w:eastAsia="zh-CN"/>
        </w:rPr>
        <w:t>、上海市药品监管管理局</w:t>
      </w:r>
      <w:r>
        <w:rPr>
          <w:rFonts w:hint="eastAsia" w:ascii="仿宋_GB2312" w:hAnsi="仿宋_GB2312" w:eastAsia="仿宋_GB2312" w:cs="仿宋_GB2312"/>
          <w:color w:val="000000" w:themeColor="text1"/>
          <w:sz w:val="32"/>
          <w:szCs w:val="32"/>
          <w14:textFill>
            <w14:solidFill>
              <w14:schemeClr w14:val="tx1"/>
            </w14:solidFill>
          </w14:textFill>
        </w:rPr>
        <w:t>负责解释，自发布之日起实施。</w:t>
      </w:r>
    </w:p>
    <w:p>
      <w:pPr>
        <w:tabs>
          <w:tab w:val="left" w:pos="790"/>
          <w:tab w:val="left" w:pos="1264"/>
        </w:tabs>
        <w:overflowPunct w:val="0"/>
        <w:adjustRightInd w:val="0"/>
        <w:snapToGrid w:val="0"/>
        <w:spacing w:line="320" w:lineRule="auto"/>
        <w:ind w:firstLine="624"/>
        <w:rPr>
          <w:rFonts w:ascii="仿宋_GB2312" w:hAnsi="仿宋_GB2312" w:eastAsia="仿宋_GB2312" w:cs="仿宋_GB2312"/>
          <w:color w:val="000000" w:themeColor="text1"/>
          <w:sz w:val="32"/>
          <w:szCs w:val="32"/>
          <w14:textFill>
            <w14:solidFill>
              <w14:schemeClr w14:val="tx1"/>
            </w14:solidFill>
          </w14:textFill>
        </w:rPr>
      </w:pPr>
    </w:p>
    <w:p>
      <w:pPr>
        <w:tabs>
          <w:tab w:val="left" w:pos="790"/>
          <w:tab w:val="left" w:pos="1264"/>
        </w:tabs>
        <w:overflowPunct w:val="0"/>
        <w:adjustRightInd w:val="0"/>
        <w:snapToGrid w:val="0"/>
        <w:spacing w:line="320" w:lineRule="auto"/>
        <w:ind w:firstLine="0"/>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69D1D"/>
    <w:multiLevelType w:val="singleLevel"/>
    <w:tmpl w:val="FDD69D1D"/>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NjcwMzZkN2JlMzI0MzUzYmQyN2NiM2JkMjQxNTQifQ=="/>
  </w:docVars>
  <w:rsids>
    <w:rsidRoot w:val="003250BF"/>
    <w:rsid w:val="00045149"/>
    <w:rsid w:val="000529BE"/>
    <w:rsid w:val="0009417A"/>
    <w:rsid w:val="00120B96"/>
    <w:rsid w:val="0014769A"/>
    <w:rsid w:val="00152C4A"/>
    <w:rsid w:val="00154251"/>
    <w:rsid w:val="00226558"/>
    <w:rsid w:val="00250E4B"/>
    <w:rsid w:val="0026648A"/>
    <w:rsid w:val="002C0C88"/>
    <w:rsid w:val="002C6891"/>
    <w:rsid w:val="003250BF"/>
    <w:rsid w:val="0037661C"/>
    <w:rsid w:val="00382FF9"/>
    <w:rsid w:val="003871B1"/>
    <w:rsid w:val="003E205C"/>
    <w:rsid w:val="003F1CFE"/>
    <w:rsid w:val="00432F11"/>
    <w:rsid w:val="004331C0"/>
    <w:rsid w:val="00456A10"/>
    <w:rsid w:val="004A0450"/>
    <w:rsid w:val="004A36BE"/>
    <w:rsid w:val="004A7F4B"/>
    <w:rsid w:val="004B7FF0"/>
    <w:rsid w:val="004E61C6"/>
    <w:rsid w:val="005000B5"/>
    <w:rsid w:val="00511E3F"/>
    <w:rsid w:val="00544185"/>
    <w:rsid w:val="005702C4"/>
    <w:rsid w:val="006B23E3"/>
    <w:rsid w:val="006D33CC"/>
    <w:rsid w:val="00744ADE"/>
    <w:rsid w:val="007A1107"/>
    <w:rsid w:val="007B419D"/>
    <w:rsid w:val="007C6BD2"/>
    <w:rsid w:val="008A5931"/>
    <w:rsid w:val="00966B22"/>
    <w:rsid w:val="009C343C"/>
    <w:rsid w:val="009D1257"/>
    <w:rsid w:val="009D77F6"/>
    <w:rsid w:val="009E7AA7"/>
    <w:rsid w:val="00A74938"/>
    <w:rsid w:val="00A96774"/>
    <w:rsid w:val="00AC6C09"/>
    <w:rsid w:val="00B41D78"/>
    <w:rsid w:val="00B650B6"/>
    <w:rsid w:val="00BA35A4"/>
    <w:rsid w:val="00BF51E7"/>
    <w:rsid w:val="00C41CA2"/>
    <w:rsid w:val="00C8585E"/>
    <w:rsid w:val="00C87A95"/>
    <w:rsid w:val="00CD027B"/>
    <w:rsid w:val="00CE672B"/>
    <w:rsid w:val="00CF4631"/>
    <w:rsid w:val="00D26909"/>
    <w:rsid w:val="00D63C57"/>
    <w:rsid w:val="00DD2254"/>
    <w:rsid w:val="00DF1F49"/>
    <w:rsid w:val="00E00C08"/>
    <w:rsid w:val="00E06E9A"/>
    <w:rsid w:val="00E367D4"/>
    <w:rsid w:val="00E71E66"/>
    <w:rsid w:val="00EB5D46"/>
    <w:rsid w:val="00F45F14"/>
    <w:rsid w:val="226C09A9"/>
    <w:rsid w:val="2BB5E557"/>
    <w:rsid w:val="2FFFD949"/>
    <w:rsid w:val="31272572"/>
    <w:rsid w:val="33BBF80F"/>
    <w:rsid w:val="34FB75D3"/>
    <w:rsid w:val="35776E14"/>
    <w:rsid w:val="3FC6D794"/>
    <w:rsid w:val="4BEF93A0"/>
    <w:rsid w:val="56BD35BE"/>
    <w:rsid w:val="5BAA7871"/>
    <w:rsid w:val="5BDF321E"/>
    <w:rsid w:val="5BEB9C8E"/>
    <w:rsid w:val="5BFFDA43"/>
    <w:rsid w:val="5DDAE5DB"/>
    <w:rsid w:val="5EB804F7"/>
    <w:rsid w:val="5FB95D75"/>
    <w:rsid w:val="63F56CD8"/>
    <w:rsid w:val="667F473F"/>
    <w:rsid w:val="679F985B"/>
    <w:rsid w:val="69F92475"/>
    <w:rsid w:val="69FF3D4E"/>
    <w:rsid w:val="6BE78E4E"/>
    <w:rsid w:val="6C9D0585"/>
    <w:rsid w:val="6D7F245C"/>
    <w:rsid w:val="6DEDC000"/>
    <w:rsid w:val="6E7F6731"/>
    <w:rsid w:val="6EAA8819"/>
    <w:rsid w:val="6EDFD57D"/>
    <w:rsid w:val="6EEAEE00"/>
    <w:rsid w:val="6EFE03BD"/>
    <w:rsid w:val="6F4FF078"/>
    <w:rsid w:val="6F69E615"/>
    <w:rsid w:val="6FDC660B"/>
    <w:rsid w:val="6FEF0D00"/>
    <w:rsid w:val="6FEF1CB6"/>
    <w:rsid w:val="70FD9BFB"/>
    <w:rsid w:val="72EFECA0"/>
    <w:rsid w:val="73B5C2E6"/>
    <w:rsid w:val="76EF0A2F"/>
    <w:rsid w:val="77B75AD5"/>
    <w:rsid w:val="782F3583"/>
    <w:rsid w:val="787D53F3"/>
    <w:rsid w:val="797F972F"/>
    <w:rsid w:val="79B593F6"/>
    <w:rsid w:val="79FBF955"/>
    <w:rsid w:val="7A5D70DB"/>
    <w:rsid w:val="7ABFBE87"/>
    <w:rsid w:val="7B0F8878"/>
    <w:rsid w:val="7B702E6C"/>
    <w:rsid w:val="7BAD35BC"/>
    <w:rsid w:val="7BB4844C"/>
    <w:rsid w:val="7BEA1FB6"/>
    <w:rsid w:val="7CDF3EB8"/>
    <w:rsid w:val="7D2AAE01"/>
    <w:rsid w:val="7D7FBF56"/>
    <w:rsid w:val="7D8D3882"/>
    <w:rsid w:val="7DB35665"/>
    <w:rsid w:val="7DF7FF9C"/>
    <w:rsid w:val="7DFE46B3"/>
    <w:rsid w:val="7EF83FB1"/>
    <w:rsid w:val="7F392D27"/>
    <w:rsid w:val="7F6BBE91"/>
    <w:rsid w:val="7F7F16C4"/>
    <w:rsid w:val="7F7F7701"/>
    <w:rsid w:val="7F97433F"/>
    <w:rsid w:val="7F9FAC23"/>
    <w:rsid w:val="7FAB9E1E"/>
    <w:rsid w:val="7FBAAF7D"/>
    <w:rsid w:val="7FCB585E"/>
    <w:rsid w:val="7FEA1220"/>
    <w:rsid w:val="7FF3A54A"/>
    <w:rsid w:val="7FF5AD54"/>
    <w:rsid w:val="7FF94037"/>
    <w:rsid w:val="7FFCE2DE"/>
    <w:rsid w:val="7FFD00A7"/>
    <w:rsid w:val="7FFFECFC"/>
    <w:rsid w:val="8B3751D1"/>
    <w:rsid w:val="91F7DF09"/>
    <w:rsid w:val="96BE3F12"/>
    <w:rsid w:val="9EDF2F65"/>
    <w:rsid w:val="9FF07309"/>
    <w:rsid w:val="A69B93A2"/>
    <w:rsid w:val="A94ECCF0"/>
    <w:rsid w:val="ADBBD428"/>
    <w:rsid w:val="AF4FAECD"/>
    <w:rsid w:val="AFEFFD4F"/>
    <w:rsid w:val="BBB78AC6"/>
    <w:rsid w:val="BDFFC8F7"/>
    <w:rsid w:val="BE7707C0"/>
    <w:rsid w:val="BF3E053A"/>
    <w:rsid w:val="BF7BF1BE"/>
    <w:rsid w:val="BFFD47FB"/>
    <w:rsid w:val="D77CB3C6"/>
    <w:rsid w:val="DA7E48FD"/>
    <w:rsid w:val="DDF6D2D4"/>
    <w:rsid w:val="DF2F19A8"/>
    <w:rsid w:val="DF5F723F"/>
    <w:rsid w:val="DF9EA754"/>
    <w:rsid w:val="DFAD1D7F"/>
    <w:rsid w:val="DFAF547C"/>
    <w:rsid w:val="DFD7CAEE"/>
    <w:rsid w:val="E3F328D2"/>
    <w:rsid w:val="E3FCE55F"/>
    <w:rsid w:val="E6FFB072"/>
    <w:rsid w:val="EDFF2414"/>
    <w:rsid w:val="EFFB77B6"/>
    <w:rsid w:val="EFFF119D"/>
    <w:rsid w:val="F17D24F4"/>
    <w:rsid w:val="F1F5D7AD"/>
    <w:rsid w:val="F59FB79C"/>
    <w:rsid w:val="F69BD2E2"/>
    <w:rsid w:val="F77DC80E"/>
    <w:rsid w:val="F7BF5D25"/>
    <w:rsid w:val="F9DECE41"/>
    <w:rsid w:val="F9DF8BAB"/>
    <w:rsid w:val="FABBD633"/>
    <w:rsid w:val="FAFB27E8"/>
    <w:rsid w:val="FB8BACD6"/>
    <w:rsid w:val="FBEBC264"/>
    <w:rsid w:val="FBEDF5E9"/>
    <w:rsid w:val="FBFC6DA6"/>
    <w:rsid w:val="FBFDABC9"/>
    <w:rsid w:val="FCDEF664"/>
    <w:rsid w:val="FD7D05B7"/>
    <w:rsid w:val="FDFCF679"/>
    <w:rsid w:val="FDFEEE77"/>
    <w:rsid w:val="FE5F2CBA"/>
    <w:rsid w:val="FEC3E8B5"/>
    <w:rsid w:val="FEF95382"/>
    <w:rsid w:val="FEFEDEFF"/>
    <w:rsid w:val="FF5FFBC5"/>
    <w:rsid w:val="FF6F4342"/>
    <w:rsid w:val="FF72CBBB"/>
    <w:rsid w:val="FF7B8600"/>
    <w:rsid w:val="FF94AAB7"/>
    <w:rsid w:val="FF9FB128"/>
    <w:rsid w:val="FFCF88E3"/>
    <w:rsid w:val="FFD3384C"/>
    <w:rsid w:val="FFEB3F1B"/>
    <w:rsid w:val="FFFBE871"/>
    <w:rsid w:val="FFFE05D0"/>
    <w:rsid w:val="FFFE6CFE"/>
    <w:rsid w:val="FFFFF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link w:val="11"/>
    <w:qFormat/>
    <w:uiPriority w:val="0"/>
    <w:pPr>
      <w:widowControl w:val="0"/>
      <w:ind w:firstLine="1840"/>
      <w:jc w:val="both"/>
    </w:pPr>
    <w:rPr>
      <w:rFonts w:hint="eastAsia" w:ascii="Arial Unicode MS" w:hAnsi="Arial Unicode MS" w:eastAsia="Arial Unicode MS" w:cs="Arial Unicode MS"/>
      <w:color w:val="000000"/>
      <w:kern w:val="2"/>
      <w:sz w:val="21"/>
      <w:szCs w:val="21"/>
      <w:lang w:val="en-US" w:eastAsia="zh-CN" w:bidi="ar-SA"/>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0">
    <w:name w:val="Hyperlink"/>
    <w:qFormat/>
    <w:uiPriority w:val="99"/>
    <w:rPr>
      <w:u w:val="single"/>
    </w:rPr>
  </w:style>
  <w:style w:type="character" w:customStyle="1" w:styleId="11">
    <w:name w:val="正文文本 2 字符"/>
    <w:basedOn w:val="9"/>
    <w:link w:val="5"/>
    <w:qFormat/>
    <w:uiPriority w:val="0"/>
    <w:rPr>
      <w:rFonts w:ascii="Arial Unicode MS" w:hAnsi="Arial Unicode MS" w:eastAsia="Arial Unicode MS" w:cs="Arial Unicode MS"/>
      <w:color w:val="000000"/>
      <w:kern w:val="2"/>
      <w:sz w:val="21"/>
      <w:szCs w:val="21"/>
    </w:r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934</Words>
  <Characters>5327</Characters>
  <Lines>44</Lines>
  <Paragraphs>12</Paragraphs>
  <TotalTime>14</TotalTime>
  <ScaleCrop>false</ScaleCrop>
  <LinksUpToDate>false</LinksUpToDate>
  <CharactersWithSpaces>6249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2023-02-21T20:17:00Z</dcterms:created>
  <dc:creator>轶晖 李</dc:creator>
  <cp:lastModifiedBy>scjuser</cp:lastModifiedBy>
  <cp:lastPrinted>2023-09-22T11:37:00Z</cp:lastPrinted>
  <dcterms:modified xsi:type="dcterms:W3CDTF">2023-09-25T14:29:23Z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91F1D5841E904C7993C81130FFD5356D_13</vt:lpwstr>
  </property>
</Properties>
</file>